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F08" w:rsidRDefault="00A84F08" w:rsidP="006E054A">
      <w:pPr>
        <w:ind w:firstLine="851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ЧЕРНОВЫЕ НАБРОСКИ ПРОЕКТА!</w:t>
      </w:r>
    </w:p>
    <w:p w:rsidR="00A84F08" w:rsidRPr="000E299D" w:rsidRDefault="00A84F08" w:rsidP="006E054A">
      <w:pPr>
        <w:ind w:firstLine="851"/>
        <w:jc w:val="center"/>
        <w:rPr>
          <w:color w:val="FF0000"/>
          <w:sz w:val="24"/>
          <w:szCs w:val="24"/>
        </w:rPr>
      </w:pPr>
    </w:p>
    <w:p w:rsidR="006E054A" w:rsidRPr="000E299D" w:rsidRDefault="006E054A" w:rsidP="006E054A">
      <w:pPr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ВВЕДЕНИЕ</w:t>
      </w:r>
    </w:p>
    <w:p w:rsidR="006E054A" w:rsidRPr="000E299D" w:rsidRDefault="006E054A" w:rsidP="006E054A">
      <w:pPr>
        <w:ind w:firstLine="851"/>
        <w:jc w:val="center"/>
        <w:rPr>
          <w:sz w:val="10"/>
          <w:szCs w:val="10"/>
        </w:rPr>
      </w:pPr>
    </w:p>
    <w:p w:rsidR="006E054A" w:rsidRPr="000E299D" w:rsidRDefault="00D97EFD" w:rsidP="00D97EFD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Согласно Градостроительному кодексу РФ (глава 5) от 29.12.2004 № 190-ФЗ и других нормативных и правовых актов разработка проектной документации для строительства или р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 xml:space="preserve">конструкции линейных объектов должна осуществляться на основании проекта планировки и проекта межевания территории.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0E299D">
        <w:rPr>
          <w:sz w:val="24"/>
          <w:szCs w:val="24"/>
        </w:rPr>
        <w:t>Согласно п. 2 (в) «Положения о составе разделов проектной документации и требов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ниях к их содержанию», утвержденного постановлением Правительства Российской Федерации от 16.02.2008 г. № 87, к линейным объектам относятся автомобильные и железные дороги, л</w:t>
      </w:r>
      <w:r w:rsidRPr="000E299D">
        <w:rPr>
          <w:sz w:val="24"/>
          <w:szCs w:val="24"/>
        </w:rPr>
        <w:t>и</w:t>
      </w:r>
      <w:r w:rsidRPr="000E299D">
        <w:rPr>
          <w:sz w:val="24"/>
          <w:szCs w:val="24"/>
        </w:rPr>
        <w:t xml:space="preserve">нии связи, линии электропередачи, магистральные трубопроводы и другие подобные объекты. </w:t>
      </w:r>
    </w:p>
    <w:p w:rsidR="00D97EFD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Проект планировки и межевания территории линейного объекта выполнен в </w:t>
      </w:r>
      <w:proofErr w:type="spellStart"/>
      <w:proofErr w:type="gramStart"/>
      <w:r w:rsidRPr="000E299D">
        <w:rPr>
          <w:sz w:val="24"/>
          <w:szCs w:val="24"/>
        </w:rPr>
        <w:t>соответ-ствии</w:t>
      </w:r>
      <w:proofErr w:type="spellEnd"/>
      <w:proofErr w:type="gramEnd"/>
      <w:r w:rsidRPr="000E299D">
        <w:rPr>
          <w:sz w:val="24"/>
          <w:szCs w:val="24"/>
        </w:rPr>
        <w:t xml:space="preserve"> с действующей законодательно-нормативной и методической документацией Российской Федерации: Градостроительного кодекса Российской Федерации № 190-ФЗ от 29.12.2004 г. (ред. от 28.07.2012 г.); СНиП 11-04-2003 «Инструкции о порядке разработки, согласования, эк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 xml:space="preserve">пертизы и утверждения градостроительной документации (утв. Постановлением Госстроя РФ от 29.10.2002 г., №150)»; СП 42.13330.2011 «Градостроительство. </w:t>
      </w:r>
      <w:proofErr w:type="gramStart"/>
      <w:r w:rsidRPr="000E299D">
        <w:rPr>
          <w:sz w:val="24"/>
          <w:szCs w:val="24"/>
        </w:rPr>
        <w:t>Планировка и застройка г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родских и сельских поселений» и др. нормативно-технической документации, в соответствии с требованиями технических регламентов, градостроительных регламентов с учетом границ те</w:t>
      </w:r>
      <w:r w:rsidRPr="000E299D">
        <w:rPr>
          <w:sz w:val="24"/>
          <w:szCs w:val="24"/>
        </w:rPr>
        <w:t>р</w:t>
      </w:r>
      <w:r w:rsidRPr="000E299D">
        <w:rPr>
          <w:sz w:val="24"/>
          <w:szCs w:val="24"/>
        </w:rPr>
        <w:t>риторий объектов культурного наследия, включенных в единый государственный реестр объе</w:t>
      </w:r>
      <w:r w:rsidRPr="000E299D">
        <w:rPr>
          <w:sz w:val="24"/>
          <w:szCs w:val="24"/>
        </w:rPr>
        <w:t>к</w:t>
      </w:r>
      <w:r w:rsidRPr="000E299D">
        <w:rPr>
          <w:sz w:val="24"/>
          <w:szCs w:val="24"/>
        </w:rPr>
        <w:t>тов культурного наследия (памятников истории и культуры) народов РФ, границ территорий вновь выявленных объектов культурного наследия, границ зон с особыми условиями использ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вания территорий и др.</w:t>
      </w:r>
      <w:proofErr w:type="gramEnd"/>
    </w:p>
    <w:p w:rsidR="006E054A" w:rsidRPr="000E299D" w:rsidRDefault="00D97EFD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Главной целью данной работы является</w:t>
      </w:r>
      <w:r w:rsidR="006E054A" w:rsidRPr="000E299D">
        <w:rPr>
          <w:sz w:val="24"/>
          <w:szCs w:val="24"/>
        </w:rPr>
        <w:t xml:space="preserve"> разработка проекта планировки территории и проекта межевания территории </w:t>
      </w:r>
      <w:r w:rsidRPr="000E299D">
        <w:rPr>
          <w:sz w:val="24"/>
          <w:szCs w:val="24"/>
        </w:rPr>
        <w:t>линейного</w:t>
      </w:r>
      <w:r w:rsidR="006E054A" w:rsidRPr="000E299D">
        <w:rPr>
          <w:sz w:val="24"/>
          <w:szCs w:val="24"/>
        </w:rPr>
        <w:t xml:space="preserve"> объекта</w:t>
      </w:r>
      <w:r w:rsidR="006E054A" w:rsidRPr="000E299D">
        <w:rPr>
          <w:color w:val="FF0000"/>
          <w:sz w:val="24"/>
          <w:szCs w:val="24"/>
        </w:rPr>
        <w:t xml:space="preserve"> </w:t>
      </w:r>
      <w:r w:rsidR="00D127AB">
        <w:rPr>
          <w:sz w:val="24"/>
          <w:szCs w:val="24"/>
        </w:rPr>
        <w:t>«</w:t>
      </w:r>
      <w:r w:rsidR="00D127AB" w:rsidRPr="00D127AB">
        <w:rPr>
          <w:sz w:val="24"/>
          <w:szCs w:val="24"/>
        </w:rPr>
        <w:t xml:space="preserve">Дорога подъездная к </w:t>
      </w:r>
      <w:proofErr w:type="spellStart"/>
      <w:r w:rsidR="00D127AB" w:rsidRPr="00D127AB">
        <w:rPr>
          <w:sz w:val="24"/>
          <w:szCs w:val="24"/>
        </w:rPr>
        <w:t>нефтеловушке</w:t>
      </w:r>
      <w:proofErr w:type="spellEnd"/>
      <w:r w:rsidR="00D127AB" w:rsidRPr="00D127AB">
        <w:rPr>
          <w:sz w:val="24"/>
          <w:szCs w:val="24"/>
        </w:rPr>
        <w:t xml:space="preserve"> №2 ДНС-1 «</w:t>
      </w:r>
      <w:proofErr w:type="spellStart"/>
      <w:r w:rsidR="00D127AB" w:rsidRPr="00D127AB">
        <w:rPr>
          <w:sz w:val="24"/>
          <w:szCs w:val="24"/>
        </w:rPr>
        <w:t>Винокуровская</w:t>
      </w:r>
      <w:proofErr w:type="spellEnd"/>
      <w:r w:rsidR="00D127AB" w:rsidRPr="00D127AB">
        <w:rPr>
          <w:sz w:val="24"/>
          <w:szCs w:val="24"/>
        </w:rPr>
        <w:t>»</w:t>
      </w:r>
      <w:r w:rsidR="00D127AB">
        <w:rPr>
          <w:sz w:val="24"/>
          <w:szCs w:val="24"/>
        </w:rPr>
        <w:t>»</w:t>
      </w:r>
      <w:r w:rsidR="00AC6C9C" w:rsidRPr="000E299D">
        <w:rPr>
          <w:sz w:val="24"/>
          <w:szCs w:val="24"/>
        </w:rPr>
        <w:t>, расположенн</w:t>
      </w:r>
      <w:r w:rsidRPr="000E299D">
        <w:rPr>
          <w:sz w:val="24"/>
          <w:szCs w:val="24"/>
        </w:rPr>
        <w:t>ого</w:t>
      </w:r>
      <w:r w:rsidR="00AC6C9C" w:rsidRPr="000E299D">
        <w:rPr>
          <w:sz w:val="24"/>
          <w:szCs w:val="24"/>
        </w:rPr>
        <w:t xml:space="preserve"> на </w:t>
      </w:r>
      <w:r w:rsidR="006E054A" w:rsidRPr="000E299D">
        <w:rPr>
          <w:sz w:val="24"/>
          <w:szCs w:val="24"/>
        </w:rPr>
        <w:t xml:space="preserve"> </w:t>
      </w:r>
      <w:r w:rsidRPr="000E299D">
        <w:rPr>
          <w:sz w:val="24"/>
          <w:szCs w:val="24"/>
        </w:rPr>
        <w:t>территории</w:t>
      </w:r>
      <w:r w:rsidR="00AC6C9C" w:rsidRPr="000E299D">
        <w:rPr>
          <w:color w:val="FF0000"/>
          <w:sz w:val="24"/>
          <w:szCs w:val="24"/>
        </w:rPr>
        <w:t xml:space="preserve"> </w:t>
      </w:r>
      <w:proofErr w:type="spellStart"/>
      <w:r w:rsidR="000E299D" w:rsidRPr="000E299D">
        <w:rPr>
          <w:sz w:val="24"/>
          <w:szCs w:val="24"/>
        </w:rPr>
        <w:t>Багряжского</w:t>
      </w:r>
      <w:proofErr w:type="spellEnd"/>
      <w:r w:rsidR="000E299D" w:rsidRPr="000E299D">
        <w:rPr>
          <w:sz w:val="24"/>
          <w:szCs w:val="24"/>
        </w:rPr>
        <w:t xml:space="preserve"> сельского п</w:t>
      </w:r>
      <w:r w:rsidR="000E299D" w:rsidRPr="000E299D">
        <w:rPr>
          <w:sz w:val="24"/>
          <w:szCs w:val="24"/>
        </w:rPr>
        <w:t>о</w:t>
      </w:r>
      <w:r w:rsidR="000E299D" w:rsidRPr="000E299D">
        <w:rPr>
          <w:sz w:val="24"/>
          <w:szCs w:val="24"/>
        </w:rPr>
        <w:t xml:space="preserve">селения, </w:t>
      </w:r>
      <w:proofErr w:type="spellStart"/>
      <w:r w:rsidR="000E299D" w:rsidRPr="000E299D">
        <w:rPr>
          <w:sz w:val="24"/>
          <w:szCs w:val="24"/>
        </w:rPr>
        <w:t>Заинского</w:t>
      </w:r>
      <w:proofErr w:type="spellEnd"/>
      <w:r w:rsidR="000E299D" w:rsidRPr="000E299D">
        <w:rPr>
          <w:sz w:val="24"/>
          <w:szCs w:val="24"/>
        </w:rPr>
        <w:t xml:space="preserve"> м</w:t>
      </w:r>
      <w:r w:rsidR="000E299D" w:rsidRPr="000E299D">
        <w:rPr>
          <w:sz w:val="24"/>
          <w:szCs w:val="24"/>
        </w:rPr>
        <w:t>у</w:t>
      </w:r>
      <w:r w:rsidR="000E299D" w:rsidRPr="000E299D">
        <w:rPr>
          <w:sz w:val="24"/>
          <w:szCs w:val="24"/>
        </w:rPr>
        <w:t>ниципального района Республики Татарстан</w:t>
      </w:r>
      <w:r w:rsidR="00AC6C9C" w:rsidRPr="000E299D">
        <w:rPr>
          <w:sz w:val="24"/>
          <w:szCs w:val="24"/>
        </w:rPr>
        <w:t>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Проект планировки и</w:t>
      </w:r>
      <w:r w:rsidR="00062C88" w:rsidRPr="000E299D">
        <w:rPr>
          <w:sz w:val="24"/>
          <w:szCs w:val="24"/>
        </w:rPr>
        <w:t xml:space="preserve"> проект</w:t>
      </w:r>
      <w:r w:rsidRPr="000E299D">
        <w:rPr>
          <w:sz w:val="24"/>
          <w:szCs w:val="24"/>
        </w:rPr>
        <w:t xml:space="preserve"> межевания территории для строительства</w:t>
      </w:r>
      <w:r w:rsidRPr="000E299D">
        <w:rPr>
          <w:color w:val="FF0000"/>
          <w:sz w:val="24"/>
          <w:szCs w:val="24"/>
        </w:rPr>
        <w:t xml:space="preserve"> </w:t>
      </w:r>
      <w:r w:rsidR="00D127AB">
        <w:rPr>
          <w:sz w:val="24"/>
          <w:szCs w:val="24"/>
        </w:rPr>
        <w:t>«</w:t>
      </w:r>
      <w:r w:rsidR="00D127AB" w:rsidRPr="00D127AB">
        <w:rPr>
          <w:sz w:val="24"/>
          <w:szCs w:val="24"/>
        </w:rPr>
        <w:t>Дорога под</w:t>
      </w:r>
      <w:r w:rsidR="00D127AB" w:rsidRPr="00D127AB">
        <w:rPr>
          <w:sz w:val="24"/>
          <w:szCs w:val="24"/>
        </w:rPr>
        <w:t>ъ</w:t>
      </w:r>
      <w:r w:rsidR="00D127AB" w:rsidRPr="00D127AB">
        <w:rPr>
          <w:sz w:val="24"/>
          <w:szCs w:val="24"/>
        </w:rPr>
        <w:t xml:space="preserve">ездная к </w:t>
      </w:r>
      <w:proofErr w:type="spellStart"/>
      <w:r w:rsidR="00D127AB" w:rsidRPr="00D127AB">
        <w:rPr>
          <w:sz w:val="24"/>
          <w:szCs w:val="24"/>
        </w:rPr>
        <w:t>нефтеловушке</w:t>
      </w:r>
      <w:proofErr w:type="spellEnd"/>
      <w:r w:rsidR="00D127AB" w:rsidRPr="00D127AB">
        <w:rPr>
          <w:sz w:val="24"/>
          <w:szCs w:val="24"/>
        </w:rPr>
        <w:t xml:space="preserve"> №2 ДНС-1 «</w:t>
      </w:r>
      <w:proofErr w:type="spellStart"/>
      <w:r w:rsidR="00D127AB" w:rsidRPr="00D127AB">
        <w:rPr>
          <w:sz w:val="24"/>
          <w:szCs w:val="24"/>
        </w:rPr>
        <w:t>Винокуровская</w:t>
      </w:r>
      <w:proofErr w:type="spellEnd"/>
      <w:r w:rsidR="00D127AB" w:rsidRPr="00D127AB">
        <w:rPr>
          <w:sz w:val="24"/>
          <w:szCs w:val="24"/>
        </w:rPr>
        <w:t>»</w:t>
      </w:r>
      <w:r w:rsidR="00D127AB">
        <w:rPr>
          <w:sz w:val="24"/>
          <w:szCs w:val="24"/>
        </w:rPr>
        <w:t>»</w:t>
      </w:r>
      <w:r w:rsidR="00AC6C9C" w:rsidRPr="000E299D">
        <w:rPr>
          <w:color w:val="FF0000"/>
          <w:sz w:val="24"/>
          <w:szCs w:val="24"/>
        </w:rPr>
        <w:t xml:space="preserve"> </w:t>
      </w:r>
      <w:r w:rsidRPr="000E299D">
        <w:rPr>
          <w:color w:val="FF0000"/>
          <w:sz w:val="24"/>
          <w:szCs w:val="24"/>
        </w:rPr>
        <w:t xml:space="preserve"> </w:t>
      </w:r>
      <w:r w:rsidR="00D97EFD" w:rsidRPr="000E299D">
        <w:rPr>
          <w:sz w:val="24"/>
          <w:szCs w:val="24"/>
        </w:rPr>
        <w:t>основан на данных</w:t>
      </w:r>
      <w:r w:rsidRPr="000E299D">
        <w:rPr>
          <w:sz w:val="24"/>
          <w:szCs w:val="24"/>
        </w:rPr>
        <w:t xml:space="preserve"> проектной докуме</w:t>
      </w:r>
      <w:r w:rsidRPr="000E299D">
        <w:rPr>
          <w:sz w:val="24"/>
          <w:szCs w:val="24"/>
        </w:rPr>
        <w:t>н</w:t>
      </w:r>
      <w:r w:rsidRPr="000E299D">
        <w:rPr>
          <w:sz w:val="24"/>
          <w:szCs w:val="24"/>
        </w:rPr>
        <w:t xml:space="preserve">тации </w:t>
      </w:r>
      <w:r w:rsidR="00D97EFD" w:rsidRPr="000E299D">
        <w:rPr>
          <w:sz w:val="24"/>
          <w:szCs w:val="24"/>
        </w:rPr>
        <w:t>разр</w:t>
      </w:r>
      <w:r w:rsidR="00D97EFD" w:rsidRPr="000E299D">
        <w:rPr>
          <w:sz w:val="24"/>
          <w:szCs w:val="24"/>
        </w:rPr>
        <w:t>а</w:t>
      </w:r>
      <w:r w:rsidR="00D97EFD" w:rsidRPr="000E299D">
        <w:rPr>
          <w:sz w:val="24"/>
          <w:szCs w:val="24"/>
        </w:rPr>
        <w:t>ботанной</w:t>
      </w:r>
      <w:r w:rsidRPr="000E299D">
        <w:rPr>
          <w:sz w:val="24"/>
          <w:szCs w:val="24"/>
        </w:rPr>
        <w:t xml:space="preserve"> ООО</w:t>
      </w:r>
      <w:r w:rsidRPr="000E299D">
        <w:rPr>
          <w:color w:val="FF0000"/>
          <w:sz w:val="24"/>
          <w:szCs w:val="24"/>
        </w:rPr>
        <w:t xml:space="preserve"> </w:t>
      </w:r>
      <w:r w:rsidRPr="000E299D">
        <w:rPr>
          <w:sz w:val="24"/>
          <w:szCs w:val="24"/>
        </w:rPr>
        <w:t>«</w:t>
      </w:r>
      <w:r w:rsidR="000E299D" w:rsidRPr="000E299D">
        <w:rPr>
          <w:sz w:val="24"/>
          <w:szCs w:val="24"/>
        </w:rPr>
        <w:t xml:space="preserve">НП </w:t>
      </w:r>
      <w:proofErr w:type="spellStart"/>
      <w:r w:rsidR="000E299D" w:rsidRPr="000E299D">
        <w:rPr>
          <w:sz w:val="24"/>
          <w:szCs w:val="24"/>
        </w:rPr>
        <w:t>Безопастность</w:t>
      </w:r>
      <w:proofErr w:type="spellEnd"/>
      <w:r w:rsidR="000E299D" w:rsidRPr="000E299D">
        <w:rPr>
          <w:sz w:val="24"/>
          <w:szCs w:val="24"/>
        </w:rPr>
        <w:t>».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Работы выполнялись в местной системе координат МСК-</w:t>
      </w:r>
      <w:r w:rsidR="000E299D" w:rsidRPr="000E299D">
        <w:rPr>
          <w:sz w:val="24"/>
          <w:szCs w:val="24"/>
        </w:rPr>
        <w:t>16</w:t>
      </w:r>
      <w:r w:rsidRPr="000E299D">
        <w:rPr>
          <w:sz w:val="24"/>
          <w:szCs w:val="24"/>
        </w:rPr>
        <w:t xml:space="preserve"> и Балтийской системе в</w:t>
      </w:r>
      <w:r w:rsidRPr="000E299D">
        <w:rPr>
          <w:sz w:val="24"/>
          <w:szCs w:val="24"/>
        </w:rPr>
        <w:t>ы</w:t>
      </w:r>
      <w:r w:rsidRPr="000E299D">
        <w:rPr>
          <w:sz w:val="24"/>
          <w:szCs w:val="24"/>
        </w:rPr>
        <w:t>сот.</w:t>
      </w:r>
    </w:p>
    <w:p w:rsidR="006E054A" w:rsidRPr="00A344E7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A344E7">
        <w:rPr>
          <w:sz w:val="24"/>
          <w:szCs w:val="24"/>
        </w:rPr>
        <w:t>Проект состоит из основной части, которая подлежит утверждению, и материалов по ее обоснованию. Материалы по обоснованию и основные положения проекта включают в себя как графические, так и текстовые материалы. При подготовке документации по планировке терр</w:t>
      </w:r>
      <w:r w:rsidRPr="00A344E7">
        <w:rPr>
          <w:sz w:val="24"/>
          <w:szCs w:val="24"/>
        </w:rPr>
        <w:t>и</w:t>
      </w:r>
      <w:r w:rsidRPr="00A344E7">
        <w:rPr>
          <w:sz w:val="24"/>
          <w:szCs w:val="24"/>
        </w:rPr>
        <w:lastRenderedPageBreak/>
        <w:t>торий осуществляется разработка проектов планировки территорий, проектов межевания те</w:t>
      </w:r>
      <w:r w:rsidRPr="00A344E7">
        <w:rPr>
          <w:sz w:val="24"/>
          <w:szCs w:val="24"/>
        </w:rPr>
        <w:t>р</w:t>
      </w:r>
      <w:r w:rsidRPr="00A344E7">
        <w:rPr>
          <w:sz w:val="24"/>
          <w:szCs w:val="24"/>
        </w:rPr>
        <w:t>риторий для данного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Весь картографический материал выдается на электронных носителях в программе </w:t>
      </w:r>
      <w:proofErr w:type="spellStart"/>
      <w:r w:rsidRPr="000E299D">
        <w:rPr>
          <w:sz w:val="24"/>
          <w:szCs w:val="24"/>
        </w:rPr>
        <w:t>AutoCAD</w:t>
      </w:r>
      <w:proofErr w:type="spellEnd"/>
      <w:r w:rsidRPr="000E299D">
        <w:rPr>
          <w:sz w:val="24"/>
          <w:szCs w:val="24"/>
        </w:rPr>
        <w:t xml:space="preserve">, которая позволяет более детально рассмотреть небольшие объекты. Пояснительная записка и прочие текстовые материалы в составе проекта подготовлены  в форматах </w:t>
      </w:r>
      <w:proofErr w:type="spellStart"/>
      <w:r w:rsidRPr="000E299D">
        <w:rPr>
          <w:sz w:val="24"/>
          <w:szCs w:val="24"/>
        </w:rPr>
        <w:t>Microsoft</w:t>
      </w:r>
      <w:proofErr w:type="spellEnd"/>
      <w:r w:rsidRPr="000E299D">
        <w:rPr>
          <w:sz w:val="24"/>
          <w:szCs w:val="24"/>
        </w:rPr>
        <w:t xml:space="preserve"> </w:t>
      </w:r>
      <w:proofErr w:type="spellStart"/>
      <w:r w:rsidRPr="000E299D">
        <w:rPr>
          <w:sz w:val="24"/>
          <w:szCs w:val="24"/>
        </w:rPr>
        <w:t>Office</w:t>
      </w:r>
      <w:proofErr w:type="spellEnd"/>
      <w:r w:rsidRPr="000E299D">
        <w:rPr>
          <w:sz w:val="24"/>
          <w:szCs w:val="24"/>
        </w:rPr>
        <w:t>.</w:t>
      </w:r>
    </w:p>
    <w:p w:rsidR="006E054A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Подготовка проекта осуществляется в  целях  установления  границ  земельных  учас</w:t>
      </w:r>
      <w:r w:rsidRPr="000E299D">
        <w:rPr>
          <w:sz w:val="24"/>
          <w:szCs w:val="24"/>
        </w:rPr>
        <w:t>т</w:t>
      </w:r>
      <w:r w:rsidRPr="000E299D">
        <w:rPr>
          <w:sz w:val="24"/>
          <w:szCs w:val="24"/>
        </w:rPr>
        <w:t>ков,  предназначенных  для  строительства  и  размещения  линейного объекта.</w:t>
      </w:r>
    </w:p>
    <w:p w:rsidR="000E299D" w:rsidRPr="000E299D" w:rsidRDefault="000E299D" w:rsidP="006E054A">
      <w:pPr>
        <w:spacing w:line="360" w:lineRule="auto"/>
        <w:ind w:firstLine="851"/>
        <w:jc w:val="both"/>
        <w:rPr>
          <w:sz w:val="24"/>
          <w:szCs w:val="24"/>
        </w:rPr>
      </w:pPr>
    </w:p>
    <w:p w:rsidR="006E054A" w:rsidRPr="000E299D" w:rsidRDefault="006E054A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0E299D">
        <w:rPr>
          <w:sz w:val="24"/>
          <w:szCs w:val="24"/>
        </w:rPr>
        <w:t>ЦЕЛИ И ЗАДАЧИ ПРОЕКТА ПЛАНИРОВКИ И ПРОЕКТА МЕЖЕВАНИЯ ТЕРРИТ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РИИ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Главная цель настоящего проекта – подготовка материалов по проекту планировки и проекту межевания территории линейного объекта.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 xml:space="preserve">Подготовка проекта, осуществляется в целях установления границ земельных участков, предназначенных для строительства  и  размещения  линейного объекта. 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Для обеспечения поставленной цели необходима ориентация на решение следующих задач: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  выявление территории, занятой линейным объектом;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выявление территории его охранной зоны, устанавливаемой на основании действу</w:t>
      </w:r>
      <w:r w:rsidRPr="000E299D">
        <w:rPr>
          <w:sz w:val="24"/>
          <w:szCs w:val="24"/>
        </w:rPr>
        <w:t>ю</w:t>
      </w:r>
      <w:r w:rsidRPr="000E299D">
        <w:rPr>
          <w:sz w:val="24"/>
          <w:szCs w:val="24"/>
        </w:rPr>
        <w:t xml:space="preserve">щего законодательства, указание существующих и проектируемых объектов, функционально связанных с проектируемым линейным объектом, для </w:t>
      </w:r>
      <w:proofErr w:type="gramStart"/>
      <w:r w:rsidRPr="000E299D">
        <w:rPr>
          <w:sz w:val="24"/>
          <w:szCs w:val="24"/>
        </w:rPr>
        <w:t>обеспечения</w:t>
      </w:r>
      <w:proofErr w:type="gramEnd"/>
      <w:r w:rsidRPr="000E299D">
        <w:rPr>
          <w:sz w:val="24"/>
          <w:szCs w:val="24"/>
        </w:rPr>
        <w:t xml:space="preserve"> деятельности которых пр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ектируется линейный объект (например, здания и сооружения, подключаемые к инженерным сетям);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выявить объекты, расположенные на прилегающей территории, охранные зоны кот</w:t>
      </w:r>
      <w:r w:rsidRPr="000E299D">
        <w:rPr>
          <w:sz w:val="24"/>
          <w:szCs w:val="24"/>
        </w:rPr>
        <w:t>о</w:t>
      </w:r>
      <w:r w:rsidRPr="000E299D">
        <w:rPr>
          <w:sz w:val="24"/>
          <w:szCs w:val="24"/>
        </w:rPr>
        <w:t>рых «накладываются» на охранную зону проектируемого линейного объекта, а также иные с</w:t>
      </w:r>
      <w:r w:rsidRPr="000E299D">
        <w:rPr>
          <w:sz w:val="24"/>
          <w:szCs w:val="24"/>
        </w:rPr>
        <w:t>у</w:t>
      </w:r>
      <w:r w:rsidRPr="000E299D">
        <w:rPr>
          <w:sz w:val="24"/>
          <w:szCs w:val="24"/>
        </w:rPr>
        <w:t>ществующие объекты, для функционирования которых устанавливаются ограничения на и</w:t>
      </w:r>
      <w:r w:rsidRPr="000E299D">
        <w:rPr>
          <w:sz w:val="24"/>
          <w:szCs w:val="24"/>
        </w:rPr>
        <w:t>с</w:t>
      </w:r>
      <w:r w:rsidRPr="000E299D">
        <w:rPr>
          <w:sz w:val="24"/>
          <w:szCs w:val="24"/>
        </w:rPr>
        <w:t>пользование земельных участков в границах охранной зоны проектируемого объекта;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условий эксплуатации объектов, расположенных в районе проектиров</w:t>
      </w:r>
      <w:r w:rsidRPr="000E299D">
        <w:rPr>
          <w:sz w:val="24"/>
          <w:szCs w:val="24"/>
        </w:rPr>
        <w:t>а</w:t>
      </w:r>
      <w:r w:rsidRPr="000E299D">
        <w:rPr>
          <w:sz w:val="24"/>
          <w:szCs w:val="24"/>
        </w:rPr>
        <w:t>ния в границах формируемых земельных участков;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lastRenderedPageBreak/>
        <w:t>- формирование границ земельных участков с учетом обеспечения требований сложи</w:t>
      </w:r>
      <w:r w:rsidRPr="000E299D">
        <w:rPr>
          <w:sz w:val="24"/>
          <w:szCs w:val="24"/>
        </w:rPr>
        <w:t>в</w:t>
      </w:r>
      <w:r w:rsidRPr="000E299D">
        <w:rPr>
          <w:sz w:val="24"/>
          <w:szCs w:val="24"/>
        </w:rPr>
        <w:t>шейся системы землепользования на территории муниципальных образований;</w:t>
      </w:r>
    </w:p>
    <w:p w:rsidR="006E054A" w:rsidRPr="000E299D" w:rsidRDefault="006E054A" w:rsidP="006E054A">
      <w:pPr>
        <w:spacing w:line="360" w:lineRule="auto"/>
        <w:ind w:firstLine="851"/>
        <w:jc w:val="both"/>
        <w:rPr>
          <w:sz w:val="24"/>
          <w:szCs w:val="24"/>
        </w:rPr>
      </w:pPr>
      <w:r w:rsidRPr="000E299D">
        <w:rPr>
          <w:sz w:val="24"/>
          <w:szCs w:val="24"/>
        </w:rPr>
        <w:t>- обеспечение прав лиц, являющихся правообладателями земельных, участков, прил</w:t>
      </w:r>
      <w:r w:rsidRPr="000E299D">
        <w:rPr>
          <w:sz w:val="24"/>
          <w:szCs w:val="24"/>
        </w:rPr>
        <w:t>е</w:t>
      </w:r>
      <w:r w:rsidRPr="000E299D">
        <w:rPr>
          <w:sz w:val="24"/>
          <w:szCs w:val="24"/>
        </w:rPr>
        <w:t>гающих к территории проектирования.</w:t>
      </w:r>
    </w:p>
    <w:p w:rsidR="005D574A" w:rsidRPr="000E299D" w:rsidRDefault="005D574A" w:rsidP="006E054A">
      <w:pPr>
        <w:ind w:firstLine="851"/>
        <w:jc w:val="center"/>
        <w:rPr>
          <w:color w:val="FF0000"/>
          <w:sz w:val="24"/>
        </w:rPr>
      </w:pPr>
    </w:p>
    <w:p w:rsidR="006E054A" w:rsidRPr="00EF49F1" w:rsidRDefault="005D574A" w:rsidP="006E054A">
      <w:pPr>
        <w:ind w:firstLine="851"/>
        <w:jc w:val="center"/>
        <w:rPr>
          <w:sz w:val="24"/>
          <w:szCs w:val="24"/>
        </w:rPr>
      </w:pPr>
      <w:r w:rsidRPr="00EF49F1">
        <w:rPr>
          <w:sz w:val="24"/>
        </w:rPr>
        <w:t>ОСОБЫЕ УСЛОВИЯ ИСПОЛЬЗОВАНИЯ ТЕРРИТОРИИ И ХАРАКТЕРИСТИКА ПОЛОСЫ ОТВОДА</w:t>
      </w:r>
    </w:p>
    <w:p w:rsidR="006E054A" w:rsidRPr="000E299D" w:rsidRDefault="006E054A" w:rsidP="006E054A">
      <w:pPr>
        <w:spacing w:line="360" w:lineRule="auto"/>
        <w:ind w:firstLine="851"/>
        <w:jc w:val="center"/>
        <w:rPr>
          <w:color w:val="FF0000"/>
          <w:sz w:val="10"/>
          <w:szCs w:val="10"/>
        </w:rPr>
      </w:pP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proofErr w:type="spellStart"/>
      <w:r w:rsidRPr="00EF49F1">
        <w:rPr>
          <w:sz w:val="24"/>
          <w:szCs w:val="24"/>
        </w:rPr>
        <w:t>Заинский</w:t>
      </w:r>
      <w:proofErr w:type="spellEnd"/>
      <w:r w:rsidRPr="00EF49F1">
        <w:rPr>
          <w:sz w:val="24"/>
          <w:szCs w:val="24"/>
        </w:rPr>
        <w:t xml:space="preserve"> район находится в юго-восточной части Республики Татарстан. Территория района расположена в Высоком Заволжье, в пределах северных острогов </w:t>
      </w:r>
      <w:proofErr w:type="spellStart"/>
      <w:r w:rsidRPr="00EF49F1">
        <w:rPr>
          <w:sz w:val="24"/>
          <w:szCs w:val="24"/>
        </w:rPr>
        <w:t>Бугульминск</w:t>
      </w:r>
      <w:proofErr w:type="gramStart"/>
      <w:r w:rsidRPr="00EF49F1">
        <w:rPr>
          <w:sz w:val="24"/>
          <w:szCs w:val="24"/>
        </w:rPr>
        <w:t>о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Бел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>беевской</w:t>
      </w:r>
      <w:proofErr w:type="spellEnd"/>
      <w:r w:rsidRPr="00EF49F1">
        <w:rPr>
          <w:sz w:val="24"/>
          <w:szCs w:val="24"/>
        </w:rPr>
        <w:t xml:space="preserve"> возвышенности и представляет слабохолмистое возвышенное плато. Строение рель</w:t>
      </w:r>
      <w:r w:rsidRPr="00EF49F1">
        <w:rPr>
          <w:sz w:val="24"/>
          <w:szCs w:val="24"/>
        </w:rPr>
        <w:t>е</w:t>
      </w:r>
      <w:r w:rsidRPr="00EF49F1">
        <w:rPr>
          <w:sz w:val="24"/>
          <w:szCs w:val="24"/>
        </w:rPr>
        <w:t xml:space="preserve">фа определяется наличием основных рек, прорезающих северные остроги </w:t>
      </w:r>
      <w:proofErr w:type="spellStart"/>
      <w:r w:rsidRPr="00EF49F1">
        <w:rPr>
          <w:sz w:val="24"/>
          <w:szCs w:val="24"/>
        </w:rPr>
        <w:t>Бугульминской</w:t>
      </w:r>
      <w:proofErr w:type="spellEnd"/>
      <w:r w:rsidRPr="00EF49F1">
        <w:rPr>
          <w:sz w:val="24"/>
          <w:szCs w:val="24"/>
        </w:rPr>
        <w:t xml:space="preserve"> во</w:t>
      </w:r>
      <w:r w:rsidRPr="00EF49F1">
        <w:rPr>
          <w:sz w:val="24"/>
          <w:szCs w:val="24"/>
        </w:rPr>
        <w:t>з</w:t>
      </w:r>
      <w:r w:rsidRPr="00EF49F1">
        <w:rPr>
          <w:sz w:val="24"/>
          <w:szCs w:val="24"/>
        </w:rPr>
        <w:t xml:space="preserve">вышенности. Долины рек имеют асимметричное строение. Правые склоны крутые, высокие, обычно задернованные или облесенные; левые – широкие, сильно </w:t>
      </w:r>
      <w:proofErr w:type="spellStart"/>
      <w:r w:rsidRPr="00EF49F1">
        <w:rPr>
          <w:sz w:val="24"/>
          <w:szCs w:val="24"/>
        </w:rPr>
        <w:t>выположенные</w:t>
      </w:r>
      <w:proofErr w:type="spellEnd"/>
      <w:r w:rsidRPr="00EF49F1">
        <w:rPr>
          <w:sz w:val="24"/>
          <w:szCs w:val="24"/>
        </w:rPr>
        <w:t>. Высоты в</w:t>
      </w:r>
      <w:r w:rsidRPr="00EF49F1">
        <w:rPr>
          <w:sz w:val="24"/>
          <w:szCs w:val="24"/>
        </w:rPr>
        <w:t>о</w:t>
      </w:r>
      <w:r w:rsidRPr="00EF49F1">
        <w:rPr>
          <w:sz w:val="24"/>
          <w:szCs w:val="24"/>
        </w:rPr>
        <w:t>дораздела достигают 200-220м.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>Район входит в лесостепную зону и характеризуется естественной растительностью из широколиственных лесов и верховых луговых угодий. В настоящее время значительная часть территории освоена в сельскохозяйственном отношении – под пашни, сенокосы и пастбища. Характеризуется дубово-березовыми, реже - дубово-осиновыми лесами.</w:t>
      </w:r>
    </w:p>
    <w:p w:rsidR="00EF49F1" w:rsidRP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Участки строительства находятся на территории  </w:t>
      </w:r>
      <w:proofErr w:type="spellStart"/>
      <w:r w:rsidRPr="00EF49F1">
        <w:rPr>
          <w:sz w:val="24"/>
          <w:szCs w:val="24"/>
        </w:rPr>
        <w:t>Елгинского</w:t>
      </w:r>
      <w:proofErr w:type="spellEnd"/>
      <w:r w:rsidRPr="00EF49F1">
        <w:rPr>
          <w:sz w:val="24"/>
          <w:szCs w:val="24"/>
        </w:rPr>
        <w:t xml:space="preserve">  месторождения  нефти АО «</w:t>
      </w:r>
      <w:proofErr w:type="spellStart"/>
      <w:r w:rsidRPr="00EF49F1">
        <w:rPr>
          <w:sz w:val="24"/>
          <w:szCs w:val="24"/>
        </w:rPr>
        <w:t>Татнефтеотдача</w:t>
      </w:r>
      <w:proofErr w:type="spellEnd"/>
      <w:r w:rsidRPr="00EF49F1">
        <w:rPr>
          <w:sz w:val="24"/>
          <w:szCs w:val="24"/>
        </w:rPr>
        <w:t xml:space="preserve">», с развитой дорожной и железнодорожной сетью, обеспечен </w:t>
      </w:r>
      <w:proofErr w:type="spellStart"/>
      <w:r w:rsidRPr="00EF49F1">
        <w:rPr>
          <w:sz w:val="24"/>
          <w:szCs w:val="24"/>
        </w:rPr>
        <w:t>энергет</w:t>
      </w:r>
      <w:proofErr w:type="gramStart"/>
      <w:r w:rsidRPr="00EF49F1">
        <w:rPr>
          <w:sz w:val="24"/>
          <w:szCs w:val="24"/>
        </w:rPr>
        <w:t>и</w:t>
      </w:r>
      <w:proofErr w:type="spellEnd"/>
      <w:r w:rsidRPr="00EF49F1">
        <w:rPr>
          <w:sz w:val="24"/>
          <w:szCs w:val="24"/>
        </w:rPr>
        <w:t>-</w:t>
      </w:r>
      <w:proofErr w:type="gramEnd"/>
      <w:r w:rsidRPr="00EF49F1">
        <w:rPr>
          <w:sz w:val="24"/>
          <w:szCs w:val="24"/>
        </w:rPr>
        <w:t xml:space="preserve"> </w:t>
      </w:r>
      <w:proofErr w:type="spellStart"/>
      <w:r w:rsidRPr="00EF49F1">
        <w:rPr>
          <w:sz w:val="24"/>
          <w:szCs w:val="24"/>
        </w:rPr>
        <w:t>ческими</w:t>
      </w:r>
      <w:proofErr w:type="spellEnd"/>
      <w:r w:rsidRPr="00EF49F1">
        <w:rPr>
          <w:sz w:val="24"/>
          <w:szCs w:val="24"/>
        </w:rPr>
        <w:t xml:space="preserve"> мощностями благодаря </w:t>
      </w:r>
      <w:proofErr w:type="spellStart"/>
      <w:r w:rsidRPr="00EF49F1">
        <w:rPr>
          <w:sz w:val="24"/>
          <w:szCs w:val="24"/>
        </w:rPr>
        <w:t>Заинской</w:t>
      </w:r>
      <w:proofErr w:type="spellEnd"/>
      <w:r w:rsidRPr="00EF49F1">
        <w:rPr>
          <w:sz w:val="24"/>
          <w:szCs w:val="24"/>
        </w:rPr>
        <w:t xml:space="preserve"> ГРЭС и Куйбышевской ГЭС.</w:t>
      </w:r>
    </w:p>
    <w:p w:rsidR="00EF49F1" w:rsidRDefault="00EF49F1" w:rsidP="00EF49F1">
      <w:pPr>
        <w:spacing w:line="360" w:lineRule="auto"/>
        <w:ind w:firstLine="851"/>
        <w:jc w:val="both"/>
        <w:rPr>
          <w:sz w:val="24"/>
          <w:szCs w:val="24"/>
        </w:rPr>
      </w:pPr>
      <w:r w:rsidRPr="00EF49F1">
        <w:rPr>
          <w:sz w:val="24"/>
          <w:szCs w:val="24"/>
        </w:rPr>
        <w:t xml:space="preserve">В орогидрографическом отношении </w:t>
      </w:r>
      <w:proofErr w:type="spellStart"/>
      <w:r w:rsidRPr="00EF49F1">
        <w:rPr>
          <w:sz w:val="24"/>
          <w:szCs w:val="24"/>
        </w:rPr>
        <w:t>Елгинское</w:t>
      </w:r>
      <w:proofErr w:type="spellEnd"/>
      <w:r w:rsidRPr="00EF49F1">
        <w:rPr>
          <w:sz w:val="24"/>
          <w:szCs w:val="24"/>
        </w:rPr>
        <w:t xml:space="preserve"> нефтяное месторождение приурочено к центральной части </w:t>
      </w:r>
      <w:proofErr w:type="spellStart"/>
      <w:r w:rsidRPr="00EF49F1">
        <w:rPr>
          <w:sz w:val="24"/>
          <w:szCs w:val="24"/>
        </w:rPr>
        <w:t>Закамья</w:t>
      </w:r>
      <w:proofErr w:type="spellEnd"/>
      <w:r w:rsidRPr="00EF49F1">
        <w:rPr>
          <w:sz w:val="24"/>
          <w:szCs w:val="24"/>
        </w:rPr>
        <w:t xml:space="preserve">, занимая участок водораздельного пространства рек Кама, </w:t>
      </w:r>
      <w:proofErr w:type="spellStart"/>
      <w:r w:rsidRPr="00EF49F1">
        <w:rPr>
          <w:sz w:val="24"/>
          <w:szCs w:val="24"/>
        </w:rPr>
        <w:t>Зай</w:t>
      </w:r>
      <w:proofErr w:type="spellEnd"/>
      <w:r w:rsidRPr="00EF49F1">
        <w:rPr>
          <w:sz w:val="24"/>
          <w:szCs w:val="24"/>
        </w:rPr>
        <w:t xml:space="preserve"> и </w:t>
      </w:r>
      <w:proofErr w:type="spellStart"/>
      <w:r w:rsidRPr="00EF49F1">
        <w:rPr>
          <w:sz w:val="24"/>
          <w:szCs w:val="24"/>
        </w:rPr>
        <w:t>Иганя</w:t>
      </w:r>
      <w:proofErr w:type="spellEnd"/>
      <w:r w:rsidRPr="00EF49F1">
        <w:rPr>
          <w:sz w:val="24"/>
          <w:szCs w:val="24"/>
        </w:rPr>
        <w:t>.</w:t>
      </w:r>
    </w:p>
    <w:p w:rsidR="00EF49F1" w:rsidRDefault="00D127AB" w:rsidP="00FB5443">
      <w:pPr>
        <w:spacing w:line="360" w:lineRule="auto"/>
        <w:ind w:firstLine="851"/>
        <w:jc w:val="both"/>
        <w:rPr>
          <w:sz w:val="24"/>
          <w:szCs w:val="24"/>
        </w:rPr>
      </w:pPr>
      <w:r w:rsidRPr="00D127AB">
        <w:rPr>
          <w:sz w:val="24"/>
          <w:szCs w:val="24"/>
        </w:rPr>
        <w:t xml:space="preserve">Трасса подъездной дороги к </w:t>
      </w:r>
      <w:proofErr w:type="spellStart"/>
      <w:r w:rsidRPr="00D127AB">
        <w:rPr>
          <w:sz w:val="24"/>
          <w:szCs w:val="24"/>
        </w:rPr>
        <w:t>нефтеловушке</w:t>
      </w:r>
      <w:proofErr w:type="spellEnd"/>
      <w:r w:rsidRPr="00D127AB">
        <w:rPr>
          <w:sz w:val="24"/>
          <w:szCs w:val="24"/>
        </w:rPr>
        <w:t xml:space="preserve"> №2 расположена в 0.9 км юго-западнее </w:t>
      </w:r>
      <w:proofErr w:type="spellStart"/>
      <w:r w:rsidRPr="00D127AB">
        <w:rPr>
          <w:sz w:val="24"/>
          <w:szCs w:val="24"/>
        </w:rPr>
        <w:t>о</w:t>
      </w:r>
      <w:proofErr w:type="gramStart"/>
      <w:r w:rsidRPr="00D127AB">
        <w:rPr>
          <w:sz w:val="24"/>
          <w:szCs w:val="24"/>
        </w:rPr>
        <w:t>к</w:t>
      </w:r>
      <w:proofErr w:type="spellEnd"/>
      <w:r w:rsidRPr="00D127AB">
        <w:rPr>
          <w:sz w:val="24"/>
          <w:szCs w:val="24"/>
        </w:rPr>
        <w:t>-</w:t>
      </w:r>
      <w:proofErr w:type="gramEnd"/>
      <w:r w:rsidRPr="00D127AB">
        <w:rPr>
          <w:sz w:val="24"/>
          <w:szCs w:val="24"/>
        </w:rPr>
        <w:t xml:space="preserve"> раины </w:t>
      </w:r>
      <w:proofErr w:type="spellStart"/>
      <w:r w:rsidRPr="00D127AB">
        <w:rPr>
          <w:sz w:val="24"/>
          <w:szCs w:val="24"/>
        </w:rPr>
        <w:t>н.п</w:t>
      </w:r>
      <w:proofErr w:type="spellEnd"/>
      <w:r w:rsidRPr="00D127AB">
        <w:rPr>
          <w:sz w:val="24"/>
          <w:szCs w:val="24"/>
        </w:rPr>
        <w:t xml:space="preserve">. Средний </w:t>
      </w:r>
      <w:proofErr w:type="spellStart"/>
      <w:r w:rsidRPr="00D127AB">
        <w:rPr>
          <w:sz w:val="24"/>
          <w:szCs w:val="24"/>
        </w:rPr>
        <w:t>Багряж</w:t>
      </w:r>
      <w:proofErr w:type="spellEnd"/>
      <w:r w:rsidRPr="00D127AB">
        <w:rPr>
          <w:sz w:val="24"/>
          <w:szCs w:val="24"/>
        </w:rPr>
        <w:t xml:space="preserve"> и в 1,06 км северо-западнее окраины </w:t>
      </w:r>
      <w:proofErr w:type="spellStart"/>
      <w:r w:rsidRPr="00D127AB">
        <w:rPr>
          <w:sz w:val="24"/>
          <w:szCs w:val="24"/>
        </w:rPr>
        <w:t>н.п</w:t>
      </w:r>
      <w:proofErr w:type="spellEnd"/>
      <w:r w:rsidRPr="00D127AB">
        <w:rPr>
          <w:sz w:val="24"/>
          <w:szCs w:val="24"/>
        </w:rPr>
        <w:t xml:space="preserve">. </w:t>
      </w:r>
      <w:proofErr w:type="spellStart"/>
      <w:r w:rsidRPr="00D127AB">
        <w:rPr>
          <w:sz w:val="24"/>
          <w:szCs w:val="24"/>
        </w:rPr>
        <w:t>Сарсаз</w:t>
      </w:r>
      <w:proofErr w:type="spellEnd"/>
      <w:r w:rsidRPr="00D127AB">
        <w:rPr>
          <w:sz w:val="24"/>
          <w:szCs w:val="24"/>
        </w:rPr>
        <w:t xml:space="preserve"> </w:t>
      </w:r>
      <w:proofErr w:type="spellStart"/>
      <w:r w:rsidRPr="00D127AB">
        <w:rPr>
          <w:sz w:val="24"/>
          <w:szCs w:val="24"/>
        </w:rPr>
        <w:t>Багряж</w:t>
      </w:r>
      <w:proofErr w:type="spellEnd"/>
      <w:r w:rsidRPr="00D127AB">
        <w:rPr>
          <w:sz w:val="24"/>
          <w:szCs w:val="24"/>
        </w:rPr>
        <w:t xml:space="preserve"> </w:t>
      </w:r>
      <w:proofErr w:type="spellStart"/>
      <w:r w:rsidRPr="00D127AB">
        <w:rPr>
          <w:sz w:val="24"/>
          <w:szCs w:val="24"/>
        </w:rPr>
        <w:t>Заинск</w:t>
      </w:r>
      <w:proofErr w:type="gramStart"/>
      <w:r w:rsidRPr="00D127AB">
        <w:rPr>
          <w:sz w:val="24"/>
          <w:szCs w:val="24"/>
        </w:rPr>
        <w:t>о</w:t>
      </w:r>
      <w:proofErr w:type="spellEnd"/>
      <w:r w:rsidRPr="00D127AB">
        <w:rPr>
          <w:sz w:val="24"/>
          <w:szCs w:val="24"/>
        </w:rPr>
        <w:t>-</w:t>
      </w:r>
      <w:proofErr w:type="gramEnd"/>
      <w:r w:rsidRPr="00D127AB">
        <w:rPr>
          <w:sz w:val="24"/>
          <w:szCs w:val="24"/>
        </w:rPr>
        <w:t xml:space="preserve"> </w:t>
      </w:r>
      <w:proofErr w:type="spellStart"/>
      <w:r w:rsidRPr="00D127AB">
        <w:rPr>
          <w:sz w:val="24"/>
          <w:szCs w:val="24"/>
        </w:rPr>
        <w:t>го</w:t>
      </w:r>
      <w:proofErr w:type="spellEnd"/>
      <w:r w:rsidRPr="00D127AB">
        <w:rPr>
          <w:sz w:val="24"/>
          <w:szCs w:val="24"/>
        </w:rPr>
        <w:t xml:space="preserve"> муниципального район РТ. Рельеф по трассе имеет уклон, в северо-западном направлении.</w:t>
      </w:r>
    </w:p>
    <w:p w:rsidR="00EF49F1" w:rsidRDefault="00EF49F1" w:rsidP="00EF49F1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Обустраиваемый объе</w:t>
      </w:r>
      <w:proofErr w:type="gramStart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кт стр</w:t>
      </w:r>
      <w:proofErr w:type="gramEnd"/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оительства расположен в соответствии с действующ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ми санитарными нормами СанПиН 2.2.1/2.1.1.1200-03. Согласно п.7.1.3 СанПиН 2.2.1/2.1.1.1200- 03 проектируемые сооружения относятся к предприятиям </w:t>
      </w:r>
      <w:r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класса – промышленные объекты по добыче нефти при выбросе сероводорода до 0,5 т/сутки с м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лым содержанием летучих углеводородов, с нормативным минимальным размером сан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тарно-защитной зоны 300</w:t>
      </w:r>
      <w:r w:rsidRPr="00A82082">
        <w:rPr>
          <w:rFonts w:ascii="Times New Roman" w:eastAsia="Times New Roman" w:hAnsi="Times New Roman" w:cs="Times New Roman"/>
          <w:spacing w:val="-25"/>
          <w:sz w:val="24"/>
          <w:szCs w:val="24"/>
          <w:lang w:val="ru-RU"/>
        </w:rPr>
        <w:t xml:space="preserve"> </w:t>
      </w:r>
      <w:r w:rsidRPr="00A82082">
        <w:rPr>
          <w:rFonts w:ascii="Times New Roman" w:eastAsia="Times New Roman" w:hAnsi="Times New Roman" w:cs="Times New Roman"/>
          <w:sz w:val="24"/>
          <w:szCs w:val="24"/>
          <w:lang w:val="ru-RU"/>
        </w:rPr>
        <w:t>м.</w:t>
      </w:r>
    </w:p>
    <w:p w:rsidR="00D127AB" w:rsidRPr="00A82082" w:rsidRDefault="00D127AB" w:rsidP="00EF49F1">
      <w:pPr>
        <w:pStyle w:val="TableParagraph"/>
        <w:spacing w:before="132" w:line="360" w:lineRule="auto"/>
        <w:ind w:left="295" w:right="226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Проектируемые дороги внутриплощадочные, вспомогательные, постоянные IV-в категории по СП 37.13330 «Промышленный транспорт» с числом полос движения – 1, представ- лены в графической части раздела (чертежи марки ПЗУ и марки ПЗУ</w:t>
      </w:r>
      <w:proofErr w:type="gram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.А</w:t>
      </w:r>
      <w:proofErr w:type="gram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Д). Ш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рина полосы движения проектируемых дорог 4,5м, ширина обочин 1,0м, дорожные оде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ды переходные из щебня местного толщиной 0,3м </w:t>
      </w:r>
      <w:proofErr w:type="gram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proofErr w:type="gram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утрамбованному </w:t>
      </w:r>
      <w:proofErr w:type="spellStart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грунтощебню</w:t>
      </w:r>
      <w:proofErr w:type="spellEnd"/>
      <w:r w:rsidRPr="00D127A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F49F1" w:rsidRDefault="00EF49F1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hAnsi="Times New Roman"/>
          <w:sz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>Площадь отвода определена на основании положений СН 459-74, «Схемы распол</w:t>
      </w:r>
      <w:r w:rsidRPr="00A82082">
        <w:rPr>
          <w:rFonts w:ascii="Times New Roman" w:hAnsi="Times New Roman"/>
          <w:sz w:val="24"/>
          <w:lang w:val="ru-RU"/>
        </w:rPr>
        <w:t>о</w:t>
      </w:r>
      <w:r w:rsidRPr="00A82082">
        <w:rPr>
          <w:rFonts w:ascii="Times New Roman" w:hAnsi="Times New Roman"/>
          <w:sz w:val="24"/>
          <w:lang w:val="ru-RU"/>
        </w:rPr>
        <w:t>жения устьев скважин при кустовом бурении на месторождениях АО «Татнефть», «Схемы обустройства площадок кустов» АО</w:t>
      </w:r>
      <w:r w:rsidRPr="00A82082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«</w:t>
      </w:r>
      <w:proofErr w:type="spellStart"/>
      <w:r w:rsidRPr="00A82082">
        <w:rPr>
          <w:rFonts w:ascii="Times New Roman" w:hAnsi="Times New Roman"/>
          <w:sz w:val="24"/>
          <w:lang w:val="ru-RU"/>
        </w:rPr>
        <w:t>Татнефтеотдача</w:t>
      </w:r>
      <w:proofErr w:type="spellEnd"/>
      <w:r w:rsidRPr="00A82082">
        <w:rPr>
          <w:rFonts w:ascii="Times New Roman" w:hAnsi="Times New Roman"/>
          <w:sz w:val="24"/>
          <w:lang w:val="ru-RU"/>
        </w:rPr>
        <w:t>».</w:t>
      </w:r>
    </w:p>
    <w:p w:rsidR="008472E3" w:rsidRPr="00A82082" w:rsidRDefault="008472E3" w:rsidP="00EF49F1">
      <w:pPr>
        <w:pStyle w:val="TableParagraph"/>
        <w:spacing w:before="6" w:line="360" w:lineRule="auto"/>
        <w:ind w:left="295" w:right="229" w:firstLine="71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82082">
        <w:rPr>
          <w:rFonts w:ascii="Times New Roman" w:hAnsi="Times New Roman"/>
          <w:sz w:val="24"/>
          <w:lang w:val="ru-RU"/>
        </w:rPr>
        <w:t xml:space="preserve">Таблица 1 Ведомость отвода земельных участков для строительства объектов </w:t>
      </w:r>
      <w:proofErr w:type="spellStart"/>
      <w:r w:rsidRPr="00A82082">
        <w:rPr>
          <w:rFonts w:ascii="Times New Roman" w:hAnsi="Times New Roman"/>
          <w:sz w:val="24"/>
          <w:lang w:val="ru-RU"/>
        </w:rPr>
        <w:t>Е</w:t>
      </w:r>
      <w:r w:rsidRPr="00A82082">
        <w:rPr>
          <w:rFonts w:ascii="Times New Roman" w:hAnsi="Times New Roman"/>
          <w:sz w:val="24"/>
          <w:lang w:val="ru-RU"/>
        </w:rPr>
        <w:t>л</w:t>
      </w:r>
      <w:r w:rsidRPr="00A82082">
        <w:rPr>
          <w:rFonts w:ascii="Times New Roman" w:hAnsi="Times New Roman"/>
          <w:sz w:val="24"/>
          <w:lang w:val="ru-RU"/>
        </w:rPr>
        <w:t>гинского</w:t>
      </w:r>
      <w:proofErr w:type="spellEnd"/>
      <w:r w:rsidRPr="00A82082">
        <w:rPr>
          <w:rFonts w:ascii="Times New Roman" w:hAnsi="Times New Roman"/>
          <w:sz w:val="24"/>
          <w:lang w:val="ru-RU"/>
        </w:rPr>
        <w:t xml:space="preserve"> </w:t>
      </w:r>
      <w:r w:rsidRPr="00A82082">
        <w:rPr>
          <w:rFonts w:ascii="Times New Roman" w:hAnsi="Times New Roman"/>
          <w:spacing w:val="2"/>
          <w:sz w:val="24"/>
          <w:lang w:val="ru-RU"/>
        </w:rPr>
        <w:t>ме</w:t>
      </w:r>
      <w:r w:rsidRPr="00A82082">
        <w:rPr>
          <w:rFonts w:ascii="Times New Roman" w:hAnsi="Times New Roman"/>
          <w:sz w:val="24"/>
          <w:lang w:val="ru-RU"/>
        </w:rPr>
        <w:t>сторождения</w:t>
      </w:r>
      <w:r w:rsidRPr="00A82082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A82082">
        <w:rPr>
          <w:rFonts w:ascii="Times New Roman" w:hAnsi="Times New Roman"/>
          <w:sz w:val="24"/>
          <w:lang w:val="ru-RU"/>
        </w:rPr>
        <w:t>нефти</w:t>
      </w:r>
    </w:p>
    <w:tbl>
      <w:tblPr>
        <w:tblStyle w:val="TableNormal"/>
        <w:tblW w:w="10334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35"/>
        <w:gridCol w:w="3969"/>
        <w:gridCol w:w="3530"/>
      </w:tblGrid>
      <w:tr w:rsidR="008472E3" w:rsidRPr="00A82082" w:rsidTr="00FB5443">
        <w:trPr>
          <w:trHeight w:hRule="exact" w:val="562"/>
        </w:trPr>
        <w:tc>
          <w:tcPr>
            <w:tcW w:w="2835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8472E3" w:rsidRDefault="008472E3" w:rsidP="00CB05DB">
            <w:pPr>
              <w:pStyle w:val="TableParagraph"/>
              <w:spacing w:before="126"/>
              <w:ind w:left="167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объекта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E3" w:rsidRPr="00A82082" w:rsidRDefault="008472E3" w:rsidP="00CB05DB">
            <w:pPr>
              <w:pStyle w:val="TableParagraph"/>
              <w:ind w:left="657" w:right="120" w:hanging="5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краткосрочной аренды (на период строительства),</w:t>
            </w:r>
            <w:r w:rsidRPr="00A82082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8472E3" w:rsidRPr="00A82082" w:rsidRDefault="008472E3" w:rsidP="00CB05DB">
            <w:pPr>
              <w:pStyle w:val="TableParagraph"/>
              <w:ind w:left="285" w:hanging="1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2082">
              <w:rPr>
                <w:rFonts w:ascii="Times New Roman" w:hAnsi="Times New Roman"/>
                <w:sz w:val="24"/>
                <w:lang w:val="ru-RU"/>
              </w:rPr>
              <w:t>Площадь долгосрочного отвода (на период эксплуатации),</w:t>
            </w:r>
            <w:r w:rsidRPr="00A82082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proofErr w:type="gramStart"/>
            <w:r w:rsidRPr="00A82082">
              <w:rPr>
                <w:rFonts w:ascii="Times New Roman" w:hAnsi="Times New Roman"/>
                <w:sz w:val="24"/>
                <w:lang w:val="ru-RU"/>
              </w:rPr>
              <w:t>га</w:t>
            </w:r>
            <w:proofErr w:type="gramEnd"/>
          </w:p>
        </w:tc>
      </w:tr>
    </w:tbl>
    <w:tbl>
      <w:tblPr>
        <w:tblStyle w:val="TableNormal2"/>
        <w:tblW w:w="10348" w:type="dxa"/>
        <w:tblInd w:w="24" w:type="dxa"/>
        <w:tblLayout w:type="fixed"/>
        <w:tblLook w:val="01E0" w:firstRow="1" w:lastRow="1" w:firstColumn="1" w:lastColumn="1" w:noHBand="0" w:noVBand="0"/>
      </w:tblPr>
      <w:tblGrid>
        <w:gridCol w:w="2835"/>
        <w:gridCol w:w="3960"/>
        <w:gridCol w:w="3553"/>
      </w:tblGrid>
      <w:tr w:rsidR="00D127AB" w:rsidTr="00D127AB">
        <w:trPr>
          <w:trHeight w:hRule="exact" w:val="564"/>
        </w:trPr>
        <w:tc>
          <w:tcPr>
            <w:tcW w:w="2835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</w:tcPr>
          <w:p w:rsidR="00D127AB" w:rsidRDefault="00D127AB" w:rsidP="00CB05DB">
            <w:pPr>
              <w:pStyle w:val="TableParagraph"/>
              <w:spacing w:line="266" w:lineRule="exact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Дорога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нефтеловушке</w:t>
            </w:r>
            <w:proofErr w:type="spellEnd"/>
          </w:p>
          <w:p w:rsidR="00D127AB" w:rsidRDefault="00D127AB" w:rsidP="00CB05DB">
            <w:pPr>
              <w:pStyle w:val="TableParagraph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7AB" w:rsidRDefault="00D127AB" w:rsidP="00CB05DB">
            <w:pPr>
              <w:pStyle w:val="TableParagraph"/>
              <w:spacing w:before="126"/>
              <w:ind w:left="1695" w:right="16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0,07</w:t>
            </w:r>
          </w:p>
        </w:tc>
        <w:tc>
          <w:tcPr>
            <w:tcW w:w="3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D127AB" w:rsidRDefault="00D127AB" w:rsidP="00CB05DB">
            <w:pPr>
              <w:pStyle w:val="TableParagraph"/>
              <w:spacing w:before="126"/>
              <w:ind w:left="1546" w:right="15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0,05</w:t>
            </w:r>
          </w:p>
        </w:tc>
      </w:tr>
    </w:tbl>
    <w:p w:rsidR="008472E3" w:rsidRDefault="008472E3" w:rsidP="006E054A">
      <w:pPr>
        <w:spacing w:line="360" w:lineRule="auto"/>
        <w:ind w:firstLine="851"/>
        <w:jc w:val="center"/>
        <w:rPr>
          <w:color w:val="FF0000"/>
          <w:sz w:val="24"/>
          <w:szCs w:val="24"/>
        </w:rPr>
      </w:pPr>
    </w:p>
    <w:p w:rsidR="00D127AB" w:rsidRDefault="00D127AB" w:rsidP="00D127AB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Pr="00D54CE7">
        <w:rPr>
          <w:sz w:val="24"/>
          <w:szCs w:val="24"/>
        </w:rPr>
        <w:t>инейн</w:t>
      </w:r>
      <w:r>
        <w:rPr>
          <w:sz w:val="24"/>
          <w:szCs w:val="24"/>
        </w:rPr>
        <w:t>ый</w:t>
      </w:r>
      <w:r w:rsidRPr="00D54CE7">
        <w:rPr>
          <w:sz w:val="24"/>
          <w:szCs w:val="24"/>
        </w:rPr>
        <w:t xml:space="preserve"> объект </w:t>
      </w:r>
      <w:r>
        <w:rPr>
          <w:sz w:val="24"/>
          <w:szCs w:val="24"/>
        </w:rPr>
        <w:t>«</w:t>
      </w:r>
      <w:r w:rsidRPr="00D127AB">
        <w:rPr>
          <w:sz w:val="24"/>
          <w:szCs w:val="24"/>
        </w:rPr>
        <w:t xml:space="preserve">Дорога подъездная к </w:t>
      </w:r>
      <w:proofErr w:type="spellStart"/>
      <w:r w:rsidRPr="00D127AB">
        <w:rPr>
          <w:sz w:val="24"/>
          <w:szCs w:val="24"/>
        </w:rPr>
        <w:t>нефтеловушке</w:t>
      </w:r>
      <w:proofErr w:type="spellEnd"/>
      <w:r w:rsidRPr="00D127AB">
        <w:rPr>
          <w:sz w:val="24"/>
          <w:szCs w:val="24"/>
        </w:rPr>
        <w:t xml:space="preserve"> №2 ДНС-1 «</w:t>
      </w:r>
      <w:proofErr w:type="spellStart"/>
      <w:r w:rsidRPr="00D127AB">
        <w:rPr>
          <w:sz w:val="24"/>
          <w:szCs w:val="24"/>
        </w:rPr>
        <w:t>Винокуровская</w:t>
      </w:r>
      <w:proofErr w:type="spellEnd"/>
      <w:r w:rsidRPr="00D127AB">
        <w:rPr>
          <w:sz w:val="24"/>
          <w:szCs w:val="24"/>
        </w:rPr>
        <w:t>»</w:t>
      </w:r>
      <w:r>
        <w:rPr>
          <w:sz w:val="24"/>
          <w:szCs w:val="24"/>
        </w:rPr>
        <w:t>»</w:t>
      </w:r>
      <w:r w:rsidRPr="00C9588D">
        <w:rPr>
          <w:sz w:val="24"/>
          <w:szCs w:val="24"/>
        </w:rPr>
        <w:t xml:space="preserve">  следует по землям общего назначения (пашня) кадастрового квартала </w:t>
      </w:r>
      <w:r w:rsidRPr="00D127AB">
        <w:rPr>
          <w:sz w:val="24"/>
          <w:szCs w:val="24"/>
        </w:rPr>
        <w:t>16:19:190205</w:t>
      </w:r>
      <w:r w:rsidRPr="00C9588D">
        <w:rPr>
          <w:sz w:val="24"/>
          <w:szCs w:val="24"/>
        </w:rPr>
        <w:t>, также л</w:t>
      </w:r>
      <w:r w:rsidRPr="00C9588D">
        <w:rPr>
          <w:sz w:val="24"/>
          <w:szCs w:val="24"/>
        </w:rPr>
        <w:t>и</w:t>
      </w:r>
      <w:r w:rsidRPr="00C9588D">
        <w:rPr>
          <w:sz w:val="24"/>
          <w:szCs w:val="24"/>
        </w:rPr>
        <w:t xml:space="preserve">нейный объект  пересекает земельные участки с кадастровыми номерами: </w:t>
      </w:r>
      <w:r w:rsidRPr="00D127AB">
        <w:rPr>
          <w:sz w:val="24"/>
          <w:szCs w:val="24"/>
        </w:rPr>
        <w:t>16:19:190205:16</w:t>
      </w:r>
      <w:r>
        <w:rPr>
          <w:sz w:val="24"/>
          <w:szCs w:val="24"/>
        </w:rPr>
        <w:t xml:space="preserve">; </w:t>
      </w:r>
      <w:r w:rsidRPr="00D127AB">
        <w:rPr>
          <w:sz w:val="24"/>
          <w:szCs w:val="24"/>
        </w:rPr>
        <w:t>16:19:190205:25</w:t>
      </w:r>
      <w:r w:rsidRPr="00B761F0">
        <w:rPr>
          <w:sz w:val="24"/>
          <w:szCs w:val="24"/>
        </w:rPr>
        <w:t>.</w:t>
      </w:r>
      <w:bookmarkStart w:id="0" w:name="_GoBack"/>
      <w:bookmarkEnd w:id="0"/>
    </w:p>
    <w:p w:rsidR="00A63550" w:rsidRPr="00D54CE7" w:rsidRDefault="00A63550" w:rsidP="006E054A">
      <w:pPr>
        <w:spacing w:line="360" w:lineRule="auto"/>
        <w:ind w:firstLine="851"/>
        <w:jc w:val="center"/>
        <w:rPr>
          <w:sz w:val="24"/>
          <w:szCs w:val="24"/>
        </w:rPr>
      </w:pPr>
      <w:r w:rsidRPr="00D54CE7">
        <w:rPr>
          <w:sz w:val="24"/>
          <w:szCs w:val="24"/>
        </w:rPr>
        <w:t>ЗАКЛЮЧЕНИЕ</w:t>
      </w:r>
    </w:p>
    <w:p w:rsidR="00747DDD" w:rsidRPr="000E299D" w:rsidRDefault="00747DDD" w:rsidP="00747DDD">
      <w:pPr>
        <w:spacing w:line="360" w:lineRule="auto"/>
        <w:ind w:firstLine="851"/>
        <w:jc w:val="both"/>
        <w:rPr>
          <w:color w:val="FF0000"/>
          <w:sz w:val="24"/>
          <w:szCs w:val="24"/>
        </w:rPr>
      </w:pPr>
      <w:r w:rsidRPr="00D54CE7">
        <w:rPr>
          <w:sz w:val="24"/>
          <w:szCs w:val="24"/>
        </w:rPr>
        <w:t xml:space="preserve">В административном отношении участок изысканий расположен </w:t>
      </w:r>
      <w:r w:rsidR="00D54CE7" w:rsidRPr="00D54CE7">
        <w:rPr>
          <w:sz w:val="24"/>
          <w:szCs w:val="24"/>
        </w:rPr>
        <w:t xml:space="preserve">на </w:t>
      </w:r>
      <w:r w:rsidR="00D54CE7" w:rsidRPr="000E299D">
        <w:rPr>
          <w:sz w:val="24"/>
          <w:szCs w:val="24"/>
        </w:rPr>
        <w:t xml:space="preserve"> территории</w:t>
      </w:r>
      <w:r w:rsidR="00D54CE7" w:rsidRPr="000E299D">
        <w:rPr>
          <w:color w:val="FF0000"/>
          <w:sz w:val="24"/>
          <w:szCs w:val="24"/>
        </w:rPr>
        <w:t xml:space="preserve"> </w:t>
      </w:r>
      <w:proofErr w:type="spellStart"/>
      <w:r w:rsidR="00D54CE7" w:rsidRPr="000E299D">
        <w:rPr>
          <w:sz w:val="24"/>
          <w:szCs w:val="24"/>
        </w:rPr>
        <w:t>Ба</w:t>
      </w:r>
      <w:r w:rsidR="00D54CE7" w:rsidRPr="000E299D">
        <w:rPr>
          <w:sz w:val="24"/>
          <w:szCs w:val="24"/>
        </w:rPr>
        <w:t>г</w:t>
      </w:r>
      <w:r w:rsidR="00D54CE7" w:rsidRPr="000E299D">
        <w:rPr>
          <w:sz w:val="24"/>
          <w:szCs w:val="24"/>
        </w:rPr>
        <w:t>ряжского</w:t>
      </w:r>
      <w:proofErr w:type="spellEnd"/>
      <w:r w:rsidR="00D54CE7" w:rsidRPr="000E299D">
        <w:rPr>
          <w:sz w:val="24"/>
          <w:szCs w:val="24"/>
        </w:rPr>
        <w:t xml:space="preserve"> сельского поселения, </w:t>
      </w:r>
      <w:proofErr w:type="spellStart"/>
      <w:r w:rsidR="00D54CE7" w:rsidRPr="000E299D">
        <w:rPr>
          <w:sz w:val="24"/>
          <w:szCs w:val="24"/>
        </w:rPr>
        <w:t>Заинского</w:t>
      </w:r>
      <w:proofErr w:type="spellEnd"/>
      <w:r w:rsidR="00D54CE7" w:rsidRPr="000E299D">
        <w:rPr>
          <w:sz w:val="24"/>
          <w:szCs w:val="24"/>
        </w:rPr>
        <w:t xml:space="preserve"> муниципального района Республики Татарстан.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На основании проведенного комплексного анализа проектируемой территории, устано</w:t>
      </w:r>
      <w:r w:rsidRPr="008472E3">
        <w:rPr>
          <w:sz w:val="24"/>
          <w:szCs w:val="28"/>
        </w:rPr>
        <w:t>в</w:t>
      </w:r>
      <w:r w:rsidRPr="008472E3">
        <w:rPr>
          <w:sz w:val="24"/>
          <w:szCs w:val="28"/>
        </w:rPr>
        <w:t>лены границы земельных участков, предназначенные для строительства  и  размещения  лине</w:t>
      </w:r>
      <w:r w:rsidRPr="008472E3">
        <w:rPr>
          <w:sz w:val="24"/>
          <w:szCs w:val="28"/>
        </w:rPr>
        <w:t>й</w:t>
      </w:r>
      <w:r w:rsidRPr="008472E3">
        <w:rPr>
          <w:sz w:val="24"/>
          <w:szCs w:val="28"/>
        </w:rPr>
        <w:t>ного объекта, выявлено отсутствие зон с особыми условиями использования территорий, опр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делены кадастровые кварталы, установлены смежные землепользователи по затрагиваемым з</w:t>
      </w:r>
      <w:r w:rsidRPr="008472E3">
        <w:rPr>
          <w:sz w:val="24"/>
          <w:szCs w:val="28"/>
        </w:rPr>
        <w:t>е</w:t>
      </w:r>
      <w:r w:rsidRPr="008472E3">
        <w:rPr>
          <w:sz w:val="24"/>
          <w:szCs w:val="28"/>
        </w:rPr>
        <w:t>мельным участкам.</w:t>
      </w:r>
    </w:p>
    <w:p w:rsidR="00A63550" w:rsidRPr="008472E3" w:rsidRDefault="00A63550" w:rsidP="00A63550">
      <w:pPr>
        <w:tabs>
          <w:tab w:val="left" w:pos="6237"/>
        </w:tabs>
        <w:spacing w:line="360" w:lineRule="auto"/>
        <w:ind w:firstLine="709"/>
        <w:jc w:val="both"/>
        <w:rPr>
          <w:sz w:val="24"/>
          <w:szCs w:val="28"/>
        </w:rPr>
      </w:pPr>
      <w:r w:rsidRPr="008472E3">
        <w:rPr>
          <w:sz w:val="24"/>
          <w:szCs w:val="28"/>
        </w:rPr>
        <w:t>Результатом проведенных работ является разработанный проект планировки, совмеще</w:t>
      </w:r>
      <w:r w:rsidRPr="008472E3">
        <w:rPr>
          <w:sz w:val="24"/>
          <w:szCs w:val="28"/>
        </w:rPr>
        <w:t>н</w:t>
      </w:r>
      <w:r w:rsidRPr="008472E3">
        <w:rPr>
          <w:sz w:val="24"/>
          <w:szCs w:val="28"/>
        </w:rPr>
        <w:t>ный с проектом межевания территории, состоящий из основной части и материалов обоснов</w:t>
      </w:r>
      <w:r w:rsidRPr="008472E3">
        <w:rPr>
          <w:sz w:val="24"/>
          <w:szCs w:val="28"/>
        </w:rPr>
        <w:t>а</w:t>
      </w:r>
      <w:r w:rsidRPr="008472E3">
        <w:rPr>
          <w:sz w:val="24"/>
          <w:szCs w:val="28"/>
        </w:rPr>
        <w:t>ния проекта. В состав проекта входит текстовая часть и графические материалы.</w:t>
      </w:r>
    </w:p>
    <w:p w:rsidR="00A63550" w:rsidRPr="000E299D" w:rsidRDefault="00A63550" w:rsidP="00A63550">
      <w:pPr>
        <w:spacing w:line="360" w:lineRule="auto"/>
        <w:ind w:firstLine="851"/>
        <w:jc w:val="both"/>
        <w:rPr>
          <w:color w:val="FF0000"/>
          <w:sz w:val="22"/>
          <w:szCs w:val="24"/>
        </w:rPr>
      </w:pPr>
    </w:p>
    <w:sectPr w:rsidR="00A63550" w:rsidRPr="000E299D" w:rsidSect="00C11893">
      <w:footerReference w:type="even" r:id="rId9"/>
      <w:footerReference w:type="default" r:id="rId10"/>
      <w:pgSz w:w="11906" w:h="16838"/>
      <w:pgMar w:top="851" w:right="850" w:bottom="1134" w:left="1134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830" w:rsidRDefault="00C01830">
      <w:r>
        <w:separator/>
      </w:r>
    </w:p>
  </w:endnote>
  <w:endnote w:type="continuationSeparator" w:id="0">
    <w:p w:rsidR="00C01830" w:rsidRDefault="00C0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24" w:rsidRDefault="00194324" w:rsidP="002519DA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94324" w:rsidRDefault="00194324" w:rsidP="00FC0C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272635"/>
      <w:docPartObj>
        <w:docPartGallery w:val="Page Numbers (Bottom of Page)"/>
        <w:docPartUnique/>
      </w:docPartObj>
    </w:sdtPr>
    <w:sdtEndPr/>
    <w:sdtContent>
      <w:p w:rsidR="00194324" w:rsidRDefault="001943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7A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830" w:rsidRDefault="00C01830">
      <w:r>
        <w:separator/>
      </w:r>
    </w:p>
  </w:footnote>
  <w:footnote w:type="continuationSeparator" w:id="0">
    <w:p w:rsidR="00C01830" w:rsidRDefault="00C01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501D4E"/>
    <w:multiLevelType w:val="hybridMultilevel"/>
    <w:tmpl w:val="DC76419A"/>
    <w:lvl w:ilvl="0" w:tplc="05329E34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0FFE26CB"/>
    <w:multiLevelType w:val="singleLevel"/>
    <w:tmpl w:val="E59C523C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10E12D7B"/>
    <w:multiLevelType w:val="hybridMultilevel"/>
    <w:tmpl w:val="0F6AA5AC"/>
    <w:lvl w:ilvl="0" w:tplc="057223E2">
      <w:start w:val="1"/>
      <w:numFmt w:val="decimal"/>
      <w:lvlText w:val="%1."/>
      <w:lvlJc w:val="left"/>
      <w:pPr>
        <w:ind w:left="11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32A78FB"/>
    <w:multiLevelType w:val="singleLevel"/>
    <w:tmpl w:val="09BCF382"/>
    <w:lvl w:ilvl="0">
      <w:start w:val="2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>
    <w:nsid w:val="15371CEE"/>
    <w:multiLevelType w:val="hybridMultilevel"/>
    <w:tmpl w:val="FB70C3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3C3BFB"/>
    <w:multiLevelType w:val="hybridMultilevel"/>
    <w:tmpl w:val="A4143BC8"/>
    <w:lvl w:ilvl="0" w:tplc="379CAB5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1BDF72B6"/>
    <w:multiLevelType w:val="hybridMultilevel"/>
    <w:tmpl w:val="525616FE"/>
    <w:lvl w:ilvl="0" w:tplc="84484C16">
      <w:start w:val="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20452BF8"/>
    <w:multiLevelType w:val="hybridMultilevel"/>
    <w:tmpl w:val="EFECB014"/>
    <w:lvl w:ilvl="0" w:tplc="87544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A10FED"/>
    <w:multiLevelType w:val="hybridMultilevel"/>
    <w:tmpl w:val="DD721B86"/>
    <w:lvl w:ilvl="0" w:tplc="3EAEF54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25892E41"/>
    <w:multiLevelType w:val="multilevel"/>
    <w:tmpl w:val="4D80A9D4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11">
    <w:nsid w:val="360E7290"/>
    <w:multiLevelType w:val="hybridMultilevel"/>
    <w:tmpl w:val="8A36E5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EA2ABE"/>
    <w:multiLevelType w:val="hybridMultilevel"/>
    <w:tmpl w:val="01EAAF2C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4AB84143"/>
    <w:multiLevelType w:val="hybridMultilevel"/>
    <w:tmpl w:val="7A2668B8"/>
    <w:lvl w:ilvl="0" w:tplc="FDF2C13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1240875"/>
    <w:multiLevelType w:val="hybridMultilevel"/>
    <w:tmpl w:val="37307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FD4843"/>
    <w:multiLevelType w:val="hybridMultilevel"/>
    <w:tmpl w:val="BE60F62A"/>
    <w:lvl w:ilvl="0" w:tplc="740ED5C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B9A4564"/>
    <w:multiLevelType w:val="hybridMultilevel"/>
    <w:tmpl w:val="F96E7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736CE8"/>
    <w:multiLevelType w:val="multilevel"/>
    <w:tmpl w:val="A24E05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7EF54EAB"/>
    <w:multiLevelType w:val="multilevel"/>
    <w:tmpl w:val="666E11D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4"/>
    <w:lvlOverride w:ilvl="0">
      <w:startOverride w:val="2"/>
    </w:lvlOverride>
  </w:num>
  <w:num w:numId="3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8"/>
  </w:num>
  <w:num w:numId="7">
    <w:abstractNumId w:val="6"/>
  </w:num>
  <w:num w:numId="8">
    <w:abstractNumId w:val="18"/>
  </w:num>
  <w:num w:numId="9">
    <w:abstractNumId w:val="3"/>
  </w:num>
  <w:num w:numId="10">
    <w:abstractNumId w:val="10"/>
  </w:num>
  <w:num w:numId="11">
    <w:abstractNumId w:val="5"/>
  </w:num>
  <w:num w:numId="12">
    <w:abstractNumId w:val="14"/>
  </w:num>
  <w:num w:numId="13">
    <w:abstractNumId w:val="15"/>
  </w:num>
  <w:num w:numId="14">
    <w:abstractNumId w:val="12"/>
  </w:num>
  <w:num w:numId="15">
    <w:abstractNumId w:val="11"/>
  </w:num>
  <w:num w:numId="16">
    <w:abstractNumId w:val="9"/>
  </w:num>
  <w:num w:numId="17">
    <w:abstractNumId w:val="13"/>
  </w:num>
  <w:num w:numId="18">
    <w:abstractNumId w:val="1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16D4"/>
    <w:rsid w:val="000119F2"/>
    <w:rsid w:val="00013C7A"/>
    <w:rsid w:val="00014D65"/>
    <w:rsid w:val="0002422E"/>
    <w:rsid w:val="000306BD"/>
    <w:rsid w:val="000316D4"/>
    <w:rsid w:val="000325CD"/>
    <w:rsid w:val="00044196"/>
    <w:rsid w:val="0004651C"/>
    <w:rsid w:val="00047983"/>
    <w:rsid w:val="0005689D"/>
    <w:rsid w:val="00062C3E"/>
    <w:rsid w:val="00062C88"/>
    <w:rsid w:val="00073506"/>
    <w:rsid w:val="0007699B"/>
    <w:rsid w:val="00080041"/>
    <w:rsid w:val="00081A41"/>
    <w:rsid w:val="00082E12"/>
    <w:rsid w:val="00084A0D"/>
    <w:rsid w:val="00086457"/>
    <w:rsid w:val="00087770"/>
    <w:rsid w:val="00090700"/>
    <w:rsid w:val="00093A84"/>
    <w:rsid w:val="000A7F5B"/>
    <w:rsid w:val="000B42FE"/>
    <w:rsid w:val="000C1429"/>
    <w:rsid w:val="000C2786"/>
    <w:rsid w:val="000C6621"/>
    <w:rsid w:val="000D201D"/>
    <w:rsid w:val="000E0415"/>
    <w:rsid w:val="000E299D"/>
    <w:rsid w:val="000E5F68"/>
    <w:rsid w:val="000E7BE9"/>
    <w:rsid w:val="000E7F36"/>
    <w:rsid w:val="00105F90"/>
    <w:rsid w:val="0011306A"/>
    <w:rsid w:val="001167A1"/>
    <w:rsid w:val="00117D80"/>
    <w:rsid w:val="00121109"/>
    <w:rsid w:val="00133E40"/>
    <w:rsid w:val="00136AAE"/>
    <w:rsid w:val="0013706C"/>
    <w:rsid w:val="00142228"/>
    <w:rsid w:val="00143575"/>
    <w:rsid w:val="001530E3"/>
    <w:rsid w:val="0015323E"/>
    <w:rsid w:val="0015426C"/>
    <w:rsid w:val="00154AF9"/>
    <w:rsid w:val="0015654B"/>
    <w:rsid w:val="001575E2"/>
    <w:rsid w:val="00161043"/>
    <w:rsid w:val="00166CDD"/>
    <w:rsid w:val="0017174C"/>
    <w:rsid w:val="00175C70"/>
    <w:rsid w:val="00176C63"/>
    <w:rsid w:val="00194324"/>
    <w:rsid w:val="00197217"/>
    <w:rsid w:val="001B3288"/>
    <w:rsid w:val="001B3B3D"/>
    <w:rsid w:val="001D0BAF"/>
    <w:rsid w:val="001D5418"/>
    <w:rsid w:val="001F24B4"/>
    <w:rsid w:val="001F37FD"/>
    <w:rsid w:val="001F73AD"/>
    <w:rsid w:val="002002D2"/>
    <w:rsid w:val="00200563"/>
    <w:rsid w:val="00201349"/>
    <w:rsid w:val="00203265"/>
    <w:rsid w:val="002039E5"/>
    <w:rsid w:val="00206AFA"/>
    <w:rsid w:val="0023154B"/>
    <w:rsid w:val="002506EF"/>
    <w:rsid w:val="002512A5"/>
    <w:rsid w:val="002519DA"/>
    <w:rsid w:val="0026043B"/>
    <w:rsid w:val="002624B0"/>
    <w:rsid w:val="00274A62"/>
    <w:rsid w:val="002765A0"/>
    <w:rsid w:val="00277ACF"/>
    <w:rsid w:val="0028028E"/>
    <w:rsid w:val="0028119D"/>
    <w:rsid w:val="00286679"/>
    <w:rsid w:val="00293F82"/>
    <w:rsid w:val="002B0C7D"/>
    <w:rsid w:val="002B34E6"/>
    <w:rsid w:val="002B396F"/>
    <w:rsid w:val="002B5443"/>
    <w:rsid w:val="002B6889"/>
    <w:rsid w:val="002C074D"/>
    <w:rsid w:val="002D1D10"/>
    <w:rsid w:val="002D4C94"/>
    <w:rsid w:val="002D61E3"/>
    <w:rsid w:val="002D649F"/>
    <w:rsid w:val="002F1B8C"/>
    <w:rsid w:val="002F6F88"/>
    <w:rsid w:val="00300744"/>
    <w:rsid w:val="00301537"/>
    <w:rsid w:val="00307082"/>
    <w:rsid w:val="00314CC8"/>
    <w:rsid w:val="00316BCA"/>
    <w:rsid w:val="00320FAE"/>
    <w:rsid w:val="003225AA"/>
    <w:rsid w:val="00324AFC"/>
    <w:rsid w:val="0033403F"/>
    <w:rsid w:val="003345BD"/>
    <w:rsid w:val="00343B04"/>
    <w:rsid w:val="003513EB"/>
    <w:rsid w:val="00352E2F"/>
    <w:rsid w:val="00364207"/>
    <w:rsid w:val="00364233"/>
    <w:rsid w:val="0037446F"/>
    <w:rsid w:val="003840D2"/>
    <w:rsid w:val="003849A3"/>
    <w:rsid w:val="00385369"/>
    <w:rsid w:val="00387043"/>
    <w:rsid w:val="003876A4"/>
    <w:rsid w:val="0039163B"/>
    <w:rsid w:val="00391F1F"/>
    <w:rsid w:val="00394114"/>
    <w:rsid w:val="003A0E7D"/>
    <w:rsid w:val="003B218F"/>
    <w:rsid w:val="003C0F00"/>
    <w:rsid w:val="003C1F0C"/>
    <w:rsid w:val="003C1F3D"/>
    <w:rsid w:val="003D1671"/>
    <w:rsid w:val="003D16BB"/>
    <w:rsid w:val="003D7038"/>
    <w:rsid w:val="003E0AFC"/>
    <w:rsid w:val="003E0BAF"/>
    <w:rsid w:val="003E15E0"/>
    <w:rsid w:val="003E4DE3"/>
    <w:rsid w:val="003E7B53"/>
    <w:rsid w:val="003F1380"/>
    <w:rsid w:val="003F3E50"/>
    <w:rsid w:val="003F4F21"/>
    <w:rsid w:val="004174A6"/>
    <w:rsid w:val="00422F8D"/>
    <w:rsid w:val="00424AAF"/>
    <w:rsid w:val="00432783"/>
    <w:rsid w:val="00434849"/>
    <w:rsid w:val="004439ED"/>
    <w:rsid w:val="00443CF2"/>
    <w:rsid w:val="004533E4"/>
    <w:rsid w:val="0045695A"/>
    <w:rsid w:val="0046364D"/>
    <w:rsid w:val="0046599F"/>
    <w:rsid w:val="004714F9"/>
    <w:rsid w:val="00472730"/>
    <w:rsid w:val="00490737"/>
    <w:rsid w:val="00495DDC"/>
    <w:rsid w:val="004A1590"/>
    <w:rsid w:val="004B2338"/>
    <w:rsid w:val="004D777F"/>
    <w:rsid w:val="004E5AE3"/>
    <w:rsid w:val="004E70C7"/>
    <w:rsid w:val="004E7C94"/>
    <w:rsid w:val="005029E5"/>
    <w:rsid w:val="005063E5"/>
    <w:rsid w:val="005066CD"/>
    <w:rsid w:val="00510E12"/>
    <w:rsid w:val="00514928"/>
    <w:rsid w:val="0052296A"/>
    <w:rsid w:val="00522D57"/>
    <w:rsid w:val="00525DA2"/>
    <w:rsid w:val="00526D40"/>
    <w:rsid w:val="00530B1B"/>
    <w:rsid w:val="0053110C"/>
    <w:rsid w:val="00541913"/>
    <w:rsid w:val="005432C4"/>
    <w:rsid w:val="00545BC1"/>
    <w:rsid w:val="00546CF8"/>
    <w:rsid w:val="0055202D"/>
    <w:rsid w:val="00556D27"/>
    <w:rsid w:val="00570C34"/>
    <w:rsid w:val="00572EA7"/>
    <w:rsid w:val="0057664D"/>
    <w:rsid w:val="00580EE6"/>
    <w:rsid w:val="00583DB5"/>
    <w:rsid w:val="005858E9"/>
    <w:rsid w:val="005872C1"/>
    <w:rsid w:val="0059606E"/>
    <w:rsid w:val="005A53EC"/>
    <w:rsid w:val="005A6B81"/>
    <w:rsid w:val="005B1330"/>
    <w:rsid w:val="005B447B"/>
    <w:rsid w:val="005C050F"/>
    <w:rsid w:val="005C28F2"/>
    <w:rsid w:val="005D1D74"/>
    <w:rsid w:val="005D3EA9"/>
    <w:rsid w:val="005D574A"/>
    <w:rsid w:val="005E1655"/>
    <w:rsid w:val="005E35E8"/>
    <w:rsid w:val="005E5C79"/>
    <w:rsid w:val="005E6BDC"/>
    <w:rsid w:val="005E79CA"/>
    <w:rsid w:val="005F2D6B"/>
    <w:rsid w:val="005F2E67"/>
    <w:rsid w:val="005F7989"/>
    <w:rsid w:val="0060478C"/>
    <w:rsid w:val="00620795"/>
    <w:rsid w:val="0062163E"/>
    <w:rsid w:val="00621C6F"/>
    <w:rsid w:val="00631008"/>
    <w:rsid w:val="00642115"/>
    <w:rsid w:val="00647247"/>
    <w:rsid w:val="0065074E"/>
    <w:rsid w:val="00654EBE"/>
    <w:rsid w:val="00657E93"/>
    <w:rsid w:val="00662142"/>
    <w:rsid w:val="00664238"/>
    <w:rsid w:val="0066579D"/>
    <w:rsid w:val="00667A40"/>
    <w:rsid w:val="00667D17"/>
    <w:rsid w:val="00682FB6"/>
    <w:rsid w:val="006850CF"/>
    <w:rsid w:val="00685B5E"/>
    <w:rsid w:val="006925EA"/>
    <w:rsid w:val="00693682"/>
    <w:rsid w:val="00697CF6"/>
    <w:rsid w:val="006A0FD3"/>
    <w:rsid w:val="006A270D"/>
    <w:rsid w:val="006B2577"/>
    <w:rsid w:val="006B63A4"/>
    <w:rsid w:val="006B75DC"/>
    <w:rsid w:val="006C304E"/>
    <w:rsid w:val="006C4FED"/>
    <w:rsid w:val="006D2D30"/>
    <w:rsid w:val="006D522D"/>
    <w:rsid w:val="006E054A"/>
    <w:rsid w:val="006E42BD"/>
    <w:rsid w:val="006E4628"/>
    <w:rsid w:val="006F491D"/>
    <w:rsid w:val="007017D8"/>
    <w:rsid w:val="007101C4"/>
    <w:rsid w:val="007139F2"/>
    <w:rsid w:val="00713A2E"/>
    <w:rsid w:val="00724D9D"/>
    <w:rsid w:val="00725E5D"/>
    <w:rsid w:val="00734348"/>
    <w:rsid w:val="007360C0"/>
    <w:rsid w:val="00747DDD"/>
    <w:rsid w:val="00753AC0"/>
    <w:rsid w:val="00754927"/>
    <w:rsid w:val="007617BA"/>
    <w:rsid w:val="007626C7"/>
    <w:rsid w:val="00766EB7"/>
    <w:rsid w:val="007747D2"/>
    <w:rsid w:val="007914FD"/>
    <w:rsid w:val="007960A1"/>
    <w:rsid w:val="007A38B1"/>
    <w:rsid w:val="007A4D52"/>
    <w:rsid w:val="007A576C"/>
    <w:rsid w:val="007A6432"/>
    <w:rsid w:val="007A7E54"/>
    <w:rsid w:val="007B17E1"/>
    <w:rsid w:val="007B63DC"/>
    <w:rsid w:val="007B706E"/>
    <w:rsid w:val="007C25E8"/>
    <w:rsid w:val="007C2618"/>
    <w:rsid w:val="007C4C65"/>
    <w:rsid w:val="007C7FBD"/>
    <w:rsid w:val="007D02E4"/>
    <w:rsid w:val="007D5C5E"/>
    <w:rsid w:val="007E0E04"/>
    <w:rsid w:val="007E1F3B"/>
    <w:rsid w:val="007E336C"/>
    <w:rsid w:val="007E4F5A"/>
    <w:rsid w:val="007E6926"/>
    <w:rsid w:val="007F73DE"/>
    <w:rsid w:val="0082120A"/>
    <w:rsid w:val="00845FA6"/>
    <w:rsid w:val="008472E3"/>
    <w:rsid w:val="008522DB"/>
    <w:rsid w:val="00856C89"/>
    <w:rsid w:val="008602B2"/>
    <w:rsid w:val="0086179F"/>
    <w:rsid w:val="00863120"/>
    <w:rsid w:val="00872E55"/>
    <w:rsid w:val="0087348D"/>
    <w:rsid w:val="008752C6"/>
    <w:rsid w:val="00883B6F"/>
    <w:rsid w:val="00884ADB"/>
    <w:rsid w:val="00884BB2"/>
    <w:rsid w:val="00887B57"/>
    <w:rsid w:val="0089035A"/>
    <w:rsid w:val="008A02B5"/>
    <w:rsid w:val="008B1050"/>
    <w:rsid w:val="008B6D9A"/>
    <w:rsid w:val="008C03AD"/>
    <w:rsid w:val="008C03F3"/>
    <w:rsid w:val="008C04F3"/>
    <w:rsid w:val="008C2FA4"/>
    <w:rsid w:val="008C572D"/>
    <w:rsid w:val="008D521A"/>
    <w:rsid w:val="008E1AC7"/>
    <w:rsid w:val="008E3221"/>
    <w:rsid w:val="008E53C5"/>
    <w:rsid w:val="008E56CC"/>
    <w:rsid w:val="008E5923"/>
    <w:rsid w:val="008E5C3E"/>
    <w:rsid w:val="008F26DA"/>
    <w:rsid w:val="008F3B4F"/>
    <w:rsid w:val="00902A8E"/>
    <w:rsid w:val="009044D4"/>
    <w:rsid w:val="00906195"/>
    <w:rsid w:val="00913ADA"/>
    <w:rsid w:val="00914DBA"/>
    <w:rsid w:val="00917D82"/>
    <w:rsid w:val="00922369"/>
    <w:rsid w:val="00927776"/>
    <w:rsid w:val="0093101F"/>
    <w:rsid w:val="00936864"/>
    <w:rsid w:val="0094026D"/>
    <w:rsid w:val="009415EE"/>
    <w:rsid w:val="009433E9"/>
    <w:rsid w:val="0094772E"/>
    <w:rsid w:val="00951D9A"/>
    <w:rsid w:val="00961AC7"/>
    <w:rsid w:val="00963226"/>
    <w:rsid w:val="00981B5E"/>
    <w:rsid w:val="0099109D"/>
    <w:rsid w:val="00991E63"/>
    <w:rsid w:val="00995407"/>
    <w:rsid w:val="009A0499"/>
    <w:rsid w:val="009A1AEB"/>
    <w:rsid w:val="009A546C"/>
    <w:rsid w:val="009B01BC"/>
    <w:rsid w:val="009E360E"/>
    <w:rsid w:val="009E5DF3"/>
    <w:rsid w:val="009E6BB0"/>
    <w:rsid w:val="009F23E5"/>
    <w:rsid w:val="009F6EFC"/>
    <w:rsid w:val="00A27AEA"/>
    <w:rsid w:val="00A3011A"/>
    <w:rsid w:val="00A324D0"/>
    <w:rsid w:val="00A344E7"/>
    <w:rsid w:val="00A34E30"/>
    <w:rsid w:val="00A438E4"/>
    <w:rsid w:val="00A47812"/>
    <w:rsid w:val="00A54B23"/>
    <w:rsid w:val="00A568D4"/>
    <w:rsid w:val="00A63550"/>
    <w:rsid w:val="00A729AB"/>
    <w:rsid w:val="00A77644"/>
    <w:rsid w:val="00A84F08"/>
    <w:rsid w:val="00A86A6B"/>
    <w:rsid w:val="00A92403"/>
    <w:rsid w:val="00A96AD6"/>
    <w:rsid w:val="00A97845"/>
    <w:rsid w:val="00AA4F5A"/>
    <w:rsid w:val="00AA731F"/>
    <w:rsid w:val="00AB6DB1"/>
    <w:rsid w:val="00AB6F0A"/>
    <w:rsid w:val="00AC044F"/>
    <w:rsid w:val="00AC366E"/>
    <w:rsid w:val="00AC445C"/>
    <w:rsid w:val="00AC6C9C"/>
    <w:rsid w:val="00AD0D71"/>
    <w:rsid w:val="00AD4EC6"/>
    <w:rsid w:val="00AD5A21"/>
    <w:rsid w:val="00AD6BEE"/>
    <w:rsid w:val="00AD73F9"/>
    <w:rsid w:val="00AF3ED2"/>
    <w:rsid w:val="00B04900"/>
    <w:rsid w:val="00B10DA0"/>
    <w:rsid w:val="00B1151C"/>
    <w:rsid w:val="00B125D0"/>
    <w:rsid w:val="00B13BDC"/>
    <w:rsid w:val="00B145B7"/>
    <w:rsid w:val="00B14E2E"/>
    <w:rsid w:val="00B16984"/>
    <w:rsid w:val="00B250ED"/>
    <w:rsid w:val="00B30770"/>
    <w:rsid w:val="00B30FC4"/>
    <w:rsid w:val="00B3122C"/>
    <w:rsid w:val="00B40C1C"/>
    <w:rsid w:val="00B44B4E"/>
    <w:rsid w:val="00B4624E"/>
    <w:rsid w:val="00B53641"/>
    <w:rsid w:val="00B575CA"/>
    <w:rsid w:val="00B607FA"/>
    <w:rsid w:val="00B656A4"/>
    <w:rsid w:val="00B70D7B"/>
    <w:rsid w:val="00B70FCA"/>
    <w:rsid w:val="00B724F8"/>
    <w:rsid w:val="00B755D6"/>
    <w:rsid w:val="00B76FCE"/>
    <w:rsid w:val="00B81DFC"/>
    <w:rsid w:val="00B8322C"/>
    <w:rsid w:val="00B9631A"/>
    <w:rsid w:val="00B96D80"/>
    <w:rsid w:val="00BB3445"/>
    <w:rsid w:val="00BC24BC"/>
    <w:rsid w:val="00BC2556"/>
    <w:rsid w:val="00BC3B6D"/>
    <w:rsid w:val="00BC46A2"/>
    <w:rsid w:val="00BC7AD3"/>
    <w:rsid w:val="00BD6B02"/>
    <w:rsid w:val="00BE575B"/>
    <w:rsid w:val="00BE5A2B"/>
    <w:rsid w:val="00BF0AAE"/>
    <w:rsid w:val="00BF1CA7"/>
    <w:rsid w:val="00BF4BF5"/>
    <w:rsid w:val="00BF4E9A"/>
    <w:rsid w:val="00C01830"/>
    <w:rsid w:val="00C11893"/>
    <w:rsid w:val="00C13365"/>
    <w:rsid w:val="00C20FDA"/>
    <w:rsid w:val="00C21E28"/>
    <w:rsid w:val="00C2281B"/>
    <w:rsid w:val="00C2586D"/>
    <w:rsid w:val="00C27B4F"/>
    <w:rsid w:val="00C36C8E"/>
    <w:rsid w:val="00C370B0"/>
    <w:rsid w:val="00C44054"/>
    <w:rsid w:val="00C45E12"/>
    <w:rsid w:val="00C5406C"/>
    <w:rsid w:val="00C54F89"/>
    <w:rsid w:val="00C55149"/>
    <w:rsid w:val="00C67EB3"/>
    <w:rsid w:val="00C70A30"/>
    <w:rsid w:val="00C75FC3"/>
    <w:rsid w:val="00C83011"/>
    <w:rsid w:val="00C92F91"/>
    <w:rsid w:val="00CA2A92"/>
    <w:rsid w:val="00CB66F5"/>
    <w:rsid w:val="00CB69EE"/>
    <w:rsid w:val="00CC0A03"/>
    <w:rsid w:val="00CC177F"/>
    <w:rsid w:val="00CC57D7"/>
    <w:rsid w:val="00CD4879"/>
    <w:rsid w:val="00CD5179"/>
    <w:rsid w:val="00CD6AD8"/>
    <w:rsid w:val="00CE0BDD"/>
    <w:rsid w:val="00CE74C3"/>
    <w:rsid w:val="00CE7EAB"/>
    <w:rsid w:val="00CF2BF8"/>
    <w:rsid w:val="00CF7A8F"/>
    <w:rsid w:val="00CF7C7C"/>
    <w:rsid w:val="00D127AB"/>
    <w:rsid w:val="00D16292"/>
    <w:rsid w:val="00D17506"/>
    <w:rsid w:val="00D23E1C"/>
    <w:rsid w:val="00D25185"/>
    <w:rsid w:val="00D25400"/>
    <w:rsid w:val="00D536BB"/>
    <w:rsid w:val="00D54CE7"/>
    <w:rsid w:val="00D558DE"/>
    <w:rsid w:val="00D578B4"/>
    <w:rsid w:val="00D57CB0"/>
    <w:rsid w:val="00D6110C"/>
    <w:rsid w:val="00D61D97"/>
    <w:rsid w:val="00D71013"/>
    <w:rsid w:val="00D71085"/>
    <w:rsid w:val="00D87907"/>
    <w:rsid w:val="00D97EFD"/>
    <w:rsid w:val="00DA19F5"/>
    <w:rsid w:val="00DA6695"/>
    <w:rsid w:val="00DB6ED1"/>
    <w:rsid w:val="00DC5B65"/>
    <w:rsid w:val="00DD3EE7"/>
    <w:rsid w:val="00DD582C"/>
    <w:rsid w:val="00DD7038"/>
    <w:rsid w:val="00DE3D73"/>
    <w:rsid w:val="00DE576C"/>
    <w:rsid w:val="00DF212F"/>
    <w:rsid w:val="00E0056E"/>
    <w:rsid w:val="00E104ED"/>
    <w:rsid w:val="00E17029"/>
    <w:rsid w:val="00E226C5"/>
    <w:rsid w:val="00E23BF4"/>
    <w:rsid w:val="00E267F7"/>
    <w:rsid w:val="00E40EF4"/>
    <w:rsid w:val="00E4168A"/>
    <w:rsid w:val="00E51575"/>
    <w:rsid w:val="00E51E81"/>
    <w:rsid w:val="00E52C97"/>
    <w:rsid w:val="00E54FFC"/>
    <w:rsid w:val="00E63EE0"/>
    <w:rsid w:val="00E672DC"/>
    <w:rsid w:val="00E71DDB"/>
    <w:rsid w:val="00E72DA2"/>
    <w:rsid w:val="00E73334"/>
    <w:rsid w:val="00E77077"/>
    <w:rsid w:val="00E858D7"/>
    <w:rsid w:val="00E85F77"/>
    <w:rsid w:val="00E90007"/>
    <w:rsid w:val="00EA3B95"/>
    <w:rsid w:val="00EB6DBA"/>
    <w:rsid w:val="00EC1092"/>
    <w:rsid w:val="00EC1653"/>
    <w:rsid w:val="00EC196F"/>
    <w:rsid w:val="00EC2C6C"/>
    <w:rsid w:val="00ED5568"/>
    <w:rsid w:val="00EE490A"/>
    <w:rsid w:val="00EE7090"/>
    <w:rsid w:val="00EF3581"/>
    <w:rsid w:val="00EF49F1"/>
    <w:rsid w:val="00EF5636"/>
    <w:rsid w:val="00EF6F20"/>
    <w:rsid w:val="00F009C7"/>
    <w:rsid w:val="00F043FE"/>
    <w:rsid w:val="00F10EDC"/>
    <w:rsid w:val="00F1244D"/>
    <w:rsid w:val="00F12F08"/>
    <w:rsid w:val="00F146FF"/>
    <w:rsid w:val="00F16D28"/>
    <w:rsid w:val="00F23249"/>
    <w:rsid w:val="00F42A9F"/>
    <w:rsid w:val="00F442B6"/>
    <w:rsid w:val="00F44F6F"/>
    <w:rsid w:val="00F450A7"/>
    <w:rsid w:val="00F57D56"/>
    <w:rsid w:val="00F62B9A"/>
    <w:rsid w:val="00F6392B"/>
    <w:rsid w:val="00F65D4D"/>
    <w:rsid w:val="00F76178"/>
    <w:rsid w:val="00F87AE2"/>
    <w:rsid w:val="00F916D9"/>
    <w:rsid w:val="00FB38EB"/>
    <w:rsid w:val="00FB5443"/>
    <w:rsid w:val="00FB6350"/>
    <w:rsid w:val="00FC0CC5"/>
    <w:rsid w:val="00FC2A8B"/>
    <w:rsid w:val="00FC480D"/>
    <w:rsid w:val="00FD1BD9"/>
    <w:rsid w:val="00FD54FE"/>
    <w:rsid w:val="00FD74FA"/>
    <w:rsid w:val="00FE14D4"/>
    <w:rsid w:val="00FE34A6"/>
    <w:rsid w:val="00FE3615"/>
    <w:rsid w:val="00FE428D"/>
    <w:rsid w:val="00FF04AF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  <w:style w:type="paragraph" w:customStyle="1" w:styleId="TableParagraph">
    <w:name w:val="Table Paragraph"/>
    <w:basedOn w:val="a"/>
    <w:uiPriority w:val="1"/>
    <w:qFormat/>
    <w:rsid w:val="006E054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8472E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FB544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127A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6D4"/>
  </w:style>
  <w:style w:type="paragraph" w:styleId="1">
    <w:name w:val="heading 1"/>
    <w:basedOn w:val="a"/>
    <w:next w:val="a"/>
    <w:qFormat/>
    <w:rsid w:val="000316D4"/>
    <w:pPr>
      <w:keepNext/>
      <w:spacing w:line="360" w:lineRule="auto"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"/>
    <w:next w:val="a"/>
    <w:qFormat/>
    <w:rsid w:val="00B96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93A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16D4"/>
    <w:pPr>
      <w:jc w:val="center"/>
    </w:pPr>
    <w:rPr>
      <w:b/>
      <w:sz w:val="28"/>
    </w:rPr>
  </w:style>
  <w:style w:type="paragraph" w:styleId="3">
    <w:name w:val="Body Text Indent 3"/>
    <w:basedOn w:val="a"/>
    <w:rsid w:val="000316D4"/>
    <w:pPr>
      <w:spacing w:line="360" w:lineRule="auto"/>
      <w:ind w:left="40" w:firstLine="600"/>
      <w:jc w:val="both"/>
    </w:pPr>
    <w:rPr>
      <w:sz w:val="28"/>
    </w:rPr>
  </w:style>
  <w:style w:type="paragraph" w:customStyle="1" w:styleId="21">
    <w:name w:val="Основной текст 21"/>
    <w:basedOn w:val="a"/>
    <w:rsid w:val="000316D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a5">
    <w:name w:val="header"/>
    <w:basedOn w:val="a"/>
    <w:rsid w:val="000316D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0316D4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15654B"/>
    <w:pPr>
      <w:spacing w:after="120" w:line="480" w:lineRule="auto"/>
    </w:pPr>
  </w:style>
  <w:style w:type="paragraph" w:styleId="a8">
    <w:name w:val="Body Text"/>
    <w:basedOn w:val="a"/>
    <w:rsid w:val="0015654B"/>
    <w:pPr>
      <w:spacing w:after="120"/>
    </w:pPr>
  </w:style>
  <w:style w:type="paragraph" w:styleId="a9">
    <w:name w:val="Block Text"/>
    <w:basedOn w:val="a"/>
    <w:rsid w:val="0015654B"/>
    <w:pPr>
      <w:ind w:left="-1800" w:right="-1050" w:firstLine="1080"/>
    </w:pPr>
    <w:rPr>
      <w:sz w:val="28"/>
    </w:rPr>
  </w:style>
  <w:style w:type="paragraph" w:customStyle="1" w:styleId="xl69">
    <w:name w:val="xl69"/>
    <w:basedOn w:val="a"/>
    <w:rsid w:val="00734348"/>
    <w:pPr>
      <w:pBdr>
        <w:right w:val="single" w:sz="4" w:space="0" w:color="auto"/>
      </w:pBdr>
      <w:spacing w:before="100" w:after="100"/>
      <w:jc w:val="center"/>
    </w:pPr>
    <w:rPr>
      <w:rFonts w:eastAsia="Arial Unicode MS"/>
      <w:b/>
      <w:sz w:val="28"/>
    </w:rPr>
  </w:style>
  <w:style w:type="paragraph" w:styleId="aa">
    <w:name w:val="Body Text Indent"/>
    <w:basedOn w:val="a"/>
    <w:rsid w:val="00B9631A"/>
    <w:pPr>
      <w:spacing w:after="120"/>
      <w:ind w:left="283"/>
    </w:pPr>
  </w:style>
  <w:style w:type="character" w:styleId="ab">
    <w:name w:val="page number"/>
    <w:basedOn w:val="a0"/>
    <w:rsid w:val="00FC0CC5"/>
  </w:style>
  <w:style w:type="paragraph" w:styleId="ac">
    <w:name w:val="Balloon Text"/>
    <w:basedOn w:val="a"/>
    <w:link w:val="ad"/>
    <w:rsid w:val="00CB6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B66F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7360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semiHidden/>
    <w:rsid w:val="00093A8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">
    <w:name w:val="List Paragraph"/>
    <w:basedOn w:val="a"/>
    <w:uiPriority w:val="34"/>
    <w:qFormat/>
    <w:rsid w:val="00C92F91"/>
    <w:pPr>
      <w:spacing w:line="240" w:lineRule="atLeast"/>
      <w:ind w:left="720"/>
      <w:contextualSpacing/>
    </w:pPr>
    <w:rPr>
      <w:rFonts w:ascii="Calibri" w:hAnsi="Calibri"/>
      <w:sz w:val="22"/>
      <w:szCs w:val="22"/>
    </w:rPr>
  </w:style>
  <w:style w:type="table" w:customStyle="1" w:styleId="22">
    <w:name w:val="Сетка таблицы22"/>
    <w:basedOn w:val="a1"/>
    <w:next w:val="ae"/>
    <w:uiPriority w:val="59"/>
    <w:rsid w:val="00BC7AD3"/>
    <w:pPr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Основной текст 22"/>
    <w:basedOn w:val="a"/>
    <w:rsid w:val="006B2577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23">
    <w:name w:val="Body Text Indent 2"/>
    <w:basedOn w:val="a"/>
    <w:link w:val="24"/>
    <w:rsid w:val="002512A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512A5"/>
  </w:style>
  <w:style w:type="character" w:styleId="af0">
    <w:name w:val="annotation reference"/>
    <w:uiPriority w:val="99"/>
    <w:unhideWhenUsed/>
    <w:rsid w:val="00F42A9F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42A9F"/>
    <w:pPr>
      <w:spacing w:after="200"/>
    </w:pPr>
    <w:rPr>
      <w:rFonts w:ascii="Calibri" w:eastAsia="Calibri" w:hAnsi="Calibri"/>
      <w:lang w:eastAsia="en-US"/>
    </w:rPr>
  </w:style>
  <w:style w:type="character" w:customStyle="1" w:styleId="af2">
    <w:name w:val="Текст примечания Знак"/>
    <w:link w:val="af1"/>
    <w:uiPriority w:val="99"/>
    <w:rsid w:val="00F42A9F"/>
    <w:rPr>
      <w:rFonts w:ascii="Calibri" w:eastAsia="Calibri" w:hAnsi="Calibri"/>
      <w:lang w:eastAsia="en-US"/>
    </w:rPr>
  </w:style>
  <w:style w:type="character" w:customStyle="1" w:styleId="a4">
    <w:name w:val="Название Знак"/>
    <w:basedOn w:val="a0"/>
    <w:link w:val="a3"/>
    <w:rsid w:val="00BB3445"/>
    <w:rPr>
      <w:b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1167A1"/>
  </w:style>
  <w:style w:type="character" w:styleId="af3">
    <w:name w:val="Placeholder Text"/>
    <w:basedOn w:val="a0"/>
    <w:uiPriority w:val="99"/>
    <w:semiHidden/>
    <w:rsid w:val="00917D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F11E2-A85C-4817-A779-3670FFBE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None</Company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lastModifiedBy>Алина</cp:lastModifiedBy>
  <cp:revision>110</cp:revision>
  <cp:lastPrinted>2015-03-27T13:22:00Z</cp:lastPrinted>
  <dcterms:created xsi:type="dcterms:W3CDTF">2015-03-27T11:51:00Z</dcterms:created>
  <dcterms:modified xsi:type="dcterms:W3CDTF">2015-10-11T14:00:00Z</dcterms:modified>
</cp:coreProperties>
</file>